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B3" w:rsidRDefault="008705B3" w:rsidP="008705B3">
      <w:pPr>
        <w:spacing w:before="100" w:after="100" w:line="240" w:lineRule="auto"/>
        <w:jc w:val="center"/>
        <w:rPr>
          <w:rFonts w:cs="Times New Roman"/>
          <w:szCs w:val="28"/>
        </w:rPr>
      </w:pPr>
      <w:bookmarkStart w:id="0" w:name="_Hlk53521962"/>
      <w:r w:rsidRPr="005A6DD1">
        <w:rPr>
          <w:rFonts w:cs="Times New Roman"/>
          <w:szCs w:val="28"/>
        </w:rPr>
        <w:t>Федеральноеказенноеобразовательное</w:t>
      </w:r>
    </w:p>
    <w:p w:rsidR="008705B3" w:rsidRDefault="008705B3" w:rsidP="008705B3">
      <w:pPr>
        <w:spacing w:before="100" w:after="100" w:line="240" w:lineRule="auto"/>
        <w:jc w:val="center"/>
        <w:rPr>
          <w:rFonts w:cs="Times New Roman"/>
          <w:szCs w:val="28"/>
        </w:rPr>
      </w:pPr>
      <w:r w:rsidRPr="005A6DD1">
        <w:rPr>
          <w:rFonts w:cs="Times New Roman"/>
          <w:szCs w:val="28"/>
        </w:rPr>
        <w:t>учреждениевысшегообразования</w:t>
      </w:r>
      <w:r>
        <w:rPr>
          <w:rFonts w:cs="Times New Roman"/>
          <w:szCs w:val="28"/>
        </w:rPr>
        <w:t>«</w:t>
      </w:r>
      <w:r w:rsidRPr="005A6DD1">
        <w:rPr>
          <w:rFonts w:cs="Times New Roman"/>
          <w:szCs w:val="28"/>
        </w:rPr>
        <w:t>Кузбасскийинститут</w:t>
      </w:r>
    </w:p>
    <w:p w:rsidR="008705B3" w:rsidRPr="005A6DD1" w:rsidRDefault="008705B3" w:rsidP="008705B3">
      <w:pPr>
        <w:spacing w:before="100" w:after="100" w:line="240" w:lineRule="auto"/>
        <w:jc w:val="center"/>
        <w:rPr>
          <w:rFonts w:eastAsia="Times New Roman" w:cs="Times New Roman"/>
          <w:szCs w:val="28"/>
        </w:rPr>
      </w:pPr>
      <w:r w:rsidRPr="005A6DD1">
        <w:rPr>
          <w:rFonts w:cs="Times New Roman"/>
          <w:szCs w:val="28"/>
        </w:rPr>
        <w:t>Федеральнойслужбыисполнениянаказаний</w:t>
      </w:r>
      <w:r>
        <w:rPr>
          <w:rFonts w:cs="Times New Roman"/>
          <w:szCs w:val="28"/>
        </w:rPr>
        <w:t>»</w:t>
      </w:r>
    </w:p>
    <w:p w:rsidR="008705B3" w:rsidRPr="005A6DD1" w:rsidRDefault="008705B3" w:rsidP="008705B3">
      <w:pPr>
        <w:spacing w:before="100" w:after="100" w:line="240" w:lineRule="auto"/>
        <w:jc w:val="center"/>
        <w:rPr>
          <w:rFonts w:eastAsia="Times New Roman" w:cs="Times New Roman"/>
          <w:sz w:val="24"/>
          <w:szCs w:val="24"/>
        </w:rPr>
      </w:pPr>
    </w:p>
    <w:p w:rsidR="008705B3" w:rsidRPr="005A6DD1" w:rsidRDefault="008705B3" w:rsidP="008705B3">
      <w:pPr>
        <w:rPr>
          <w:rFonts w:eastAsia="Times New Roman" w:cs="Times New Roman"/>
          <w:szCs w:val="28"/>
        </w:rPr>
      </w:pPr>
    </w:p>
    <w:p w:rsidR="008705B3" w:rsidRPr="005A6DD1" w:rsidRDefault="008705B3" w:rsidP="008705B3">
      <w:pPr>
        <w:jc w:val="center"/>
        <w:rPr>
          <w:rFonts w:eastAsia="Times New Roman" w:cs="Times New Roman"/>
          <w:szCs w:val="28"/>
        </w:rPr>
      </w:pPr>
    </w:p>
    <w:p w:rsidR="008705B3" w:rsidRPr="005A6DD1" w:rsidRDefault="008705B3" w:rsidP="008705B3">
      <w:pPr>
        <w:jc w:val="center"/>
        <w:rPr>
          <w:rFonts w:eastAsia="Times New Roman" w:cs="Times New Roman"/>
          <w:szCs w:val="28"/>
        </w:rPr>
      </w:pPr>
      <w:r w:rsidRPr="005A6DD1">
        <w:rPr>
          <w:rFonts w:cs="Times New Roman"/>
          <w:szCs w:val="28"/>
        </w:rPr>
        <w:t>Кафедра</w:t>
      </w:r>
      <w:r>
        <w:rPr>
          <w:rFonts w:cs="Times New Roman"/>
          <w:szCs w:val="28"/>
        </w:rPr>
        <w:t xml:space="preserve"> уголовного процесса и криминалистики</w:t>
      </w:r>
    </w:p>
    <w:p w:rsidR="008705B3" w:rsidRPr="005A6DD1" w:rsidRDefault="008705B3" w:rsidP="008705B3">
      <w:pPr>
        <w:jc w:val="center"/>
        <w:rPr>
          <w:rFonts w:eastAsia="Times New Roman" w:cs="Times New Roman"/>
          <w:szCs w:val="28"/>
        </w:rPr>
      </w:pPr>
    </w:p>
    <w:p w:rsidR="008705B3" w:rsidRPr="005A6DD1" w:rsidRDefault="008705B3" w:rsidP="008705B3">
      <w:pPr>
        <w:jc w:val="center"/>
        <w:rPr>
          <w:rFonts w:eastAsia="Times New Roman" w:cs="Times New Roman"/>
          <w:szCs w:val="28"/>
        </w:rPr>
      </w:pPr>
      <w:r w:rsidRPr="005A6DD1">
        <w:rPr>
          <w:rFonts w:cs="Times New Roman"/>
          <w:szCs w:val="28"/>
        </w:rPr>
        <w:t>Курсоваяработа</w:t>
      </w:r>
    </w:p>
    <w:p w:rsidR="008705B3" w:rsidRPr="005A6DD1" w:rsidRDefault="008705B3" w:rsidP="008705B3">
      <w:pPr>
        <w:jc w:val="center"/>
        <w:rPr>
          <w:rFonts w:eastAsia="Times New Roman" w:cs="Times New Roman"/>
          <w:szCs w:val="28"/>
        </w:rPr>
      </w:pPr>
    </w:p>
    <w:p w:rsidR="008705B3" w:rsidRPr="005A6DD1" w:rsidRDefault="008705B3" w:rsidP="008705B3">
      <w:pPr>
        <w:jc w:val="center"/>
        <w:rPr>
          <w:rFonts w:eastAsia="Times New Roman" w:cs="Times New Roman"/>
          <w:szCs w:val="28"/>
        </w:rPr>
      </w:pPr>
      <w:r w:rsidRPr="005A6DD1">
        <w:rPr>
          <w:rFonts w:cs="Times New Roman"/>
          <w:szCs w:val="28"/>
        </w:rPr>
        <w:t>подисциплине:</w:t>
      </w:r>
      <w:r>
        <w:rPr>
          <w:rFonts w:cs="Times New Roman"/>
          <w:szCs w:val="28"/>
        </w:rPr>
        <w:t xml:space="preserve"> «Уголовно-процессуальное право»</w:t>
      </w:r>
    </w:p>
    <w:p w:rsidR="008705B3" w:rsidRPr="005A6DD1" w:rsidRDefault="008705B3" w:rsidP="008705B3">
      <w:pPr>
        <w:rPr>
          <w:rFonts w:eastAsia="Times New Roman" w:cs="Times New Roman"/>
          <w:szCs w:val="28"/>
        </w:rPr>
      </w:pPr>
    </w:p>
    <w:p w:rsidR="008705B3" w:rsidRPr="005A6DD1" w:rsidRDefault="008705B3" w:rsidP="008705B3">
      <w:pPr>
        <w:spacing w:line="240" w:lineRule="auto"/>
        <w:jc w:val="center"/>
        <w:rPr>
          <w:rFonts w:eastAsia="Times New Roman" w:cs="Times New Roman"/>
          <w:szCs w:val="28"/>
        </w:rPr>
      </w:pPr>
      <w:r w:rsidRPr="005A6DD1">
        <w:rPr>
          <w:rFonts w:cs="Times New Roman"/>
          <w:szCs w:val="28"/>
        </w:rPr>
        <w:t>Тема:</w:t>
      </w:r>
      <w:r>
        <w:rPr>
          <w:rFonts w:cs="Times New Roman"/>
          <w:szCs w:val="28"/>
        </w:rPr>
        <w:t xml:space="preserve"> «</w:t>
      </w:r>
      <w:r>
        <w:t>Потерпевший в уголовном процессе</w:t>
      </w:r>
      <w:r>
        <w:rPr>
          <w:rFonts w:cs="Times New Roman"/>
          <w:szCs w:val="28"/>
        </w:rPr>
        <w:t>»</w:t>
      </w:r>
    </w:p>
    <w:p w:rsidR="008705B3" w:rsidRPr="005A6DD1" w:rsidRDefault="008705B3" w:rsidP="008705B3">
      <w:pPr>
        <w:jc w:val="center"/>
        <w:rPr>
          <w:rFonts w:eastAsia="Times New Roman" w:cs="Times New Roman"/>
          <w:szCs w:val="28"/>
        </w:rPr>
      </w:pPr>
    </w:p>
    <w:p w:rsidR="008705B3" w:rsidRPr="005A6DD1" w:rsidRDefault="008705B3" w:rsidP="008705B3">
      <w:pPr>
        <w:jc w:val="center"/>
        <w:rPr>
          <w:rFonts w:eastAsia="Times New Roman" w:cs="Times New Roman"/>
          <w:szCs w:val="28"/>
        </w:rPr>
      </w:pPr>
    </w:p>
    <w:p w:rsidR="008705B3" w:rsidRPr="005A6DD1" w:rsidRDefault="008705B3" w:rsidP="008705B3">
      <w:pPr>
        <w:jc w:val="right"/>
        <w:rPr>
          <w:rFonts w:cs="Times New Roman"/>
          <w:szCs w:val="28"/>
        </w:rPr>
      </w:pPr>
      <w:r w:rsidRPr="005A6DD1">
        <w:rPr>
          <w:rFonts w:cs="Times New Roman"/>
          <w:szCs w:val="28"/>
        </w:rPr>
        <w:t>Выполнил:</w:t>
      </w:r>
    </w:p>
    <w:p w:rsidR="008705B3" w:rsidRDefault="008705B3" w:rsidP="008705B3">
      <w:pPr>
        <w:jc w:val="right"/>
        <w:rPr>
          <w:rFonts w:cs="Times New Roman"/>
          <w:szCs w:val="28"/>
        </w:rPr>
      </w:pPr>
      <w:bookmarkStart w:id="1" w:name="_Hlk53520940"/>
      <w:r w:rsidRPr="005A6DD1">
        <w:rPr>
          <w:rFonts w:cs="Times New Roman"/>
          <w:szCs w:val="28"/>
        </w:rPr>
        <w:t>Курсант</w:t>
      </w:r>
      <w:r>
        <w:rPr>
          <w:rFonts w:cs="Times New Roman"/>
          <w:szCs w:val="28"/>
        </w:rPr>
        <w:t xml:space="preserve"> 4 </w:t>
      </w:r>
      <w:r w:rsidRPr="005A6DD1">
        <w:rPr>
          <w:rFonts w:cs="Times New Roman"/>
          <w:szCs w:val="28"/>
        </w:rPr>
        <w:t>курса</w:t>
      </w:r>
      <w:r>
        <w:rPr>
          <w:rFonts w:cs="Times New Roman"/>
          <w:szCs w:val="28"/>
        </w:rPr>
        <w:t xml:space="preserve"> 6 </w:t>
      </w:r>
      <w:r w:rsidRPr="005A6DD1">
        <w:rPr>
          <w:rFonts w:cs="Times New Roman"/>
          <w:szCs w:val="28"/>
        </w:rPr>
        <w:t>взвода.</w:t>
      </w:r>
    </w:p>
    <w:p w:rsidR="008705B3" w:rsidRPr="00497E29" w:rsidRDefault="008705B3" w:rsidP="008705B3">
      <w:pPr>
        <w:jc w:val="right"/>
        <w:rPr>
          <w:rFonts w:cs="Times New Roman"/>
          <w:szCs w:val="28"/>
        </w:rPr>
      </w:pPr>
      <w:r>
        <w:rPr>
          <w:rFonts w:cs="Times New Roman"/>
          <w:szCs w:val="28"/>
        </w:rPr>
        <w:t xml:space="preserve">рядовой вн.сл., </w:t>
      </w:r>
      <w:bookmarkEnd w:id="1"/>
      <w:r>
        <w:rPr>
          <w:rFonts w:cs="Times New Roman"/>
          <w:szCs w:val="28"/>
        </w:rPr>
        <w:t>Мандриголя М.Э.</w:t>
      </w:r>
    </w:p>
    <w:p w:rsidR="008705B3" w:rsidRPr="005577ED" w:rsidRDefault="008705B3" w:rsidP="008705B3">
      <w:pPr>
        <w:jc w:val="right"/>
        <w:rPr>
          <w:rFonts w:cs="Times New Roman"/>
          <w:szCs w:val="28"/>
        </w:rPr>
      </w:pPr>
    </w:p>
    <w:p w:rsidR="008705B3" w:rsidRDefault="008705B3" w:rsidP="008705B3">
      <w:pPr>
        <w:jc w:val="right"/>
        <w:rPr>
          <w:rFonts w:cs="Times New Roman"/>
          <w:szCs w:val="28"/>
        </w:rPr>
      </w:pPr>
      <w:r w:rsidRPr="005A6DD1">
        <w:rPr>
          <w:rFonts w:cs="Times New Roman"/>
          <w:szCs w:val="28"/>
        </w:rPr>
        <w:t>Научныйруководитель:</w:t>
      </w:r>
    </w:p>
    <w:p w:rsidR="008705B3" w:rsidRDefault="008705B3" w:rsidP="008705B3">
      <w:pPr>
        <w:jc w:val="right"/>
        <w:rPr>
          <w:rFonts w:cs="Times New Roman"/>
          <w:szCs w:val="28"/>
        </w:rPr>
      </w:pPr>
      <w:r>
        <w:rPr>
          <w:rFonts w:cs="Times New Roman"/>
          <w:szCs w:val="28"/>
        </w:rPr>
        <w:t>доцент кафедры УПиК, к.ю.н., доцент,</w:t>
      </w:r>
    </w:p>
    <w:p w:rsidR="008705B3" w:rsidRDefault="008705B3" w:rsidP="008705B3">
      <w:pPr>
        <w:jc w:val="right"/>
        <w:rPr>
          <w:rFonts w:cs="Times New Roman"/>
          <w:szCs w:val="28"/>
        </w:rPr>
      </w:pPr>
      <w:r>
        <w:rPr>
          <w:rFonts w:cs="Times New Roman"/>
          <w:szCs w:val="28"/>
        </w:rPr>
        <w:t>Диваев А.Б.</w:t>
      </w:r>
    </w:p>
    <w:p w:rsidR="008705B3" w:rsidRPr="005A6DD1" w:rsidRDefault="008705B3" w:rsidP="008705B3">
      <w:pPr>
        <w:jc w:val="right"/>
        <w:rPr>
          <w:rFonts w:cs="Times New Roman"/>
          <w:szCs w:val="28"/>
        </w:rPr>
      </w:pPr>
    </w:p>
    <w:p w:rsidR="008705B3" w:rsidRPr="005A6DD1" w:rsidRDefault="008705B3" w:rsidP="008705B3">
      <w:pPr>
        <w:rPr>
          <w:rFonts w:eastAsia="Times New Roman" w:cs="Times New Roman"/>
          <w:szCs w:val="28"/>
        </w:rPr>
      </w:pPr>
    </w:p>
    <w:p w:rsidR="008705B3" w:rsidRDefault="008705B3" w:rsidP="008705B3">
      <w:pPr>
        <w:rPr>
          <w:rFonts w:eastAsia="Times New Roman" w:cs="Times New Roman"/>
          <w:szCs w:val="28"/>
        </w:rPr>
      </w:pPr>
    </w:p>
    <w:p w:rsidR="008705B3" w:rsidRDefault="008705B3" w:rsidP="008705B3">
      <w:pPr>
        <w:rPr>
          <w:rFonts w:eastAsia="Times New Roman" w:cs="Times New Roman"/>
          <w:szCs w:val="28"/>
        </w:rPr>
      </w:pPr>
    </w:p>
    <w:p w:rsidR="008705B3" w:rsidRDefault="008705B3" w:rsidP="008705B3">
      <w:pPr>
        <w:rPr>
          <w:rFonts w:eastAsia="Times New Roman" w:cs="Times New Roman"/>
          <w:szCs w:val="28"/>
        </w:rPr>
      </w:pPr>
    </w:p>
    <w:p w:rsidR="008705B3" w:rsidRDefault="008705B3" w:rsidP="008705B3">
      <w:pPr>
        <w:rPr>
          <w:rFonts w:eastAsia="Times New Roman" w:cs="Times New Roman"/>
          <w:szCs w:val="28"/>
        </w:rPr>
      </w:pPr>
    </w:p>
    <w:p w:rsidR="008705B3" w:rsidRDefault="008705B3" w:rsidP="008705B3">
      <w:pPr>
        <w:ind w:firstLine="0"/>
        <w:rPr>
          <w:rFonts w:eastAsia="Times New Roman" w:cs="Times New Roman"/>
          <w:szCs w:val="28"/>
        </w:rPr>
      </w:pPr>
    </w:p>
    <w:p w:rsidR="008705B3" w:rsidRDefault="008705B3" w:rsidP="008705B3">
      <w:pPr>
        <w:ind w:firstLine="0"/>
        <w:jc w:val="center"/>
      </w:pPr>
      <w:r w:rsidRPr="005A6DD1">
        <w:rPr>
          <w:rFonts w:cs="Times New Roman"/>
          <w:szCs w:val="28"/>
        </w:rPr>
        <w:t>г.Новокузнецк</w:t>
      </w:r>
      <w:r>
        <w:rPr>
          <w:rFonts w:cs="Times New Roman"/>
          <w:szCs w:val="28"/>
        </w:rPr>
        <w:t>, 2020</w:t>
      </w:r>
      <w:bookmarkEnd w:id="0"/>
    </w:p>
    <w:p w:rsidR="001E67F1" w:rsidRDefault="001E67F1">
      <w:pPr>
        <w:spacing w:after="200" w:line="276" w:lineRule="auto"/>
        <w:ind w:firstLine="0"/>
        <w:jc w:val="left"/>
      </w:pPr>
      <w:r>
        <w:br w:type="page"/>
      </w:r>
    </w:p>
    <w:sdt>
      <w:sdtPr>
        <w:rPr>
          <w:rFonts w:ascii="Times New Roman" w:eastAsiaTheme="minorEastAsia" w:hAnsi="Times New Roman" w:cstheme="minorBidi"/>
          <w:b w:val="0"/>
          <w:bCs w:val="0"/>
          <w:color w:val="auto"/>
          <w:szCs w:val="22"/>
          <w:lang w:eastAsia="ru-RU"/>
        </w:rPr>
        <w:id w:val="-1673264618"/>
        <w:docPartObj>
          <w:docPartGallery w:val="Table of Contents"/>
          <w:docPartUnique/>
        </w:docPartObj>
      </w:sdtPr>
      <w:sdtContent>
        <w:p w:rsidR="00476569" w:rsidRDefault="00476569" w:rsidP="00F60578">
          <w:pPr>
            <w:pStyle w:val="a7"/>
            <w:spacing w:before="0" w:line="240" w:lineRule="auto"/>
            <w:jc w:val="center"/>
            <w:rPr>
              <w:rStyle w:val="10"/>
            </w:rPr>
          </w:pPr>
          <w:r w:rsidRPr="001E67F1">
            <w:rPr>
              <w:rStyle w:val="10"/>
            </w:rPr>
            <w:t>Оглавление</w:t>
          </w:r>
        </w:p>
        <w:p w:rsidR="001E67F1" w:rsidRDefault="001E67F1" w:rsidP="001E67F1">
          <w:pPr>
            <w:rPr>
              <w:lang w:eastAsia="en-US"/>
            </w:rPr>
          </w:pPr>
        </w:p>
        <w:p w:rsidR="001E67F1" w:rsidRPr="001E67F1" w:rsidRDefault="001E67F1" w:rsidP="001E67F1">
          <w:pPr>
            <w:rPr>
              <w:lang w:eastAsia="en-US"/>
            </w:rPr>
          </w:pPr>
        </w:p>
        <w:p w:rsidR="00476569" w:rsidRDefault="0097417E">
          <w:pPr>
            <w:pStyle w:val="11"/>
            <w:tabs>
              <w:tab w:val="right" w:leader="dot" w:pos="9345"/>
            </w:tabs>
            <w:rPr>
              <w:noProof/>
            </w:rPr>
          </w:pPr>
          <w:r>
            <w:fldChar w:fldCharType="begin"/>
          </w:r>
          <w:r w:rsidR="00476569">
            <w:instrText xml:space="preserve"> TOC \o "1-3" \h \z \u </w:instrText>
          </w:r>
          <w:r>
            <w:fldChar w:fldCharType="separate"/>
          </w:r>
          <w:hyperlink w:anchor="_Toc55160728" w:history="1">
            <w:r w:rsidR="00476569" w:rsidRPr="001C404E">
              <w:rPr>
                <w:rStyle w:val="a8"/>
                <w:noProof/>
              </w:rPr>
              <w:t>ВВЕДЕНИЕ</w:t>
            </w:r>
            <w:r w:rsidR="00476569">
              <w:rPr>
                <w:noProof/>
                <w:webHidden/>
              </w:rPr>
              <w:tab/>
            </w:r>
            <w:r>
              <w:rPr>
                <w:noProof/>
                <w:webHidden/>
              </w:rPr>
              <w:fldChar w:fldCharType="begin"/>
            </w:r>
            <w:r w:rsidR="00476569">
              <w:rPr>
                <w:noProof/>
                <w:webHidden/>
              </w:rPr>
              <w:instrText xml:space="preserve"> PAGEREF _Toc55160728 \h </w:instrText>
            </w:r>
            <w:r>
              <w:rPr>
                <w:noProof/>
                <w:webHidden/>
              </w:rPr>
            </w:r>
            <w:r>
              <w:rPr>
                <w:noProof/>
                <w:webHidden/>
              </w:rPr>
              <w:fldChar w:fldCharType="separate"/>
            </w:r>
            <w:r w:rsidR="001E67F1">
              <w:rPr>
                <w:noProof/>
                <w:webHidden/>
              </w:rPr>
              <w:t>3</w:t>
            </w:r>
            <w:r>
              <w:rPr>
                <w:noProof/>
                <w:webHidden/>
              </w:rPr>
              <w:fldChar w:fldCharType="end"/>
            </w:r>
          </w:hyperlink>
        </w:p>
        <w:p w:rsidR="00476569" w:rsidRDefault="0097417E">
          <w:pPr>
            <w:pStyle w:val="11"/>
            <w:tabs>
              <w:tab w:val="right" w:leader="dot" w:pos="9345"/>
            </w:tabs>
            <w:rPr>
              <w:noProof/>
            </w:rPr>
          </w:pPr>
          <w:hyperlink w:anchor="_Toc55160729" w:history="1">
            <w:r w:rsidR="00476569" w:rsidRPr="001C404E">
              <w:rPr>
                <w:rStyle w:val="a8"/>
                <w:noProof/>
              </w:rPr>
              <w:t>ГЛАВА 1. Понятие, основания и порядок признания лица потерпевшим по УПК РФ</w:t>
            </w:r>
            <w:r w:rsidR="00476569">
              <w:rPr>
                <w:noProof/>
                <w:webHidden/>
              </w:rPr>
              <w:tab/>
            </w:r>
            <w:r>
              <w:rPr>
                <w:noProof/>
                <w:webHidden/>
              </w:rPr>
              <w:fldChar w:fldCharType="begin"/>
            </w:r>
            <w:r w:rsidR="00476569">
              <w:rPr>
                <w:noProof/>
                <w:webHidden/>
              </w:rPr>
              <w:instrText xml:space="preserve"> PAGEREF _Toc55160729 \h </w:instrText>
            </w:r>
            <w:r>
              <w:rPr>
                <w:noProof/>
                <w:webHidden/>
              </w:rPr>
            </w:r>
            <w:r>
              <w:rPr>
                <w:noProof/>
                <w:webHidden/>
              </w:rPr>
              <w:fldChar w:fldCharType="separate"/>
            </w:r>
            <w:r w:rsidR="001E67F1">
              <w:rPr>
                <w:noProof/>
                <w:webHidden/>
              </w:rPr>
              <w:t>5</w:t>
            </w:r>
            <w:r>
              <w:rPr>
                <w:noProof/>
                <w:webHidden/>
              </w:rPr>
              <w:fldChar w:fldCharType="end"/>
            </w:r>
          </w:hyperlink>
        </w:p>
        <w:p w:rsidR="00476569" w:rsidRDefault="0097417E">
          <w:pPr>
            <w:pStyle w:val="11"/>
            <w:tabs>
              <w:tab w:val="right" w:leader="dot" w:pos="9345"/>
            </w:tabs>
            <w:rPr>
              <w:noProof/>
            </w:rPr>
          </w:pPr>
          <w:hyperlink w:anchor="_Toc55160730" w:history="1">
            <w:r w:rsidR="00476569" w:rsidRPr="001C404E">
              <w:rPr>
                <w:rStyle w:val="a8"/>
                <w:noProof/>
              </w:rPr>
              <w:t>ГЛАВА 2. Процессуальный статус потерпевшего и его реализация</w:t>
            </w:r>
            <w:r w:rsidR="00476569">
              <w:rPr>
                <w:noProof/>
                <w:webHidden/>
              </w:rPr>
              <w:tab/>
            </w:r>
            <w:r>
              <w:rPr>
                <w:noProof/>
                <w:webHidden/>
              </w:rPr>
              <w:fldChar w:fldCharType="begin"/>
            </w:r>
            <w:r w:rsidR="00476569">
              <w:rPr>
                <w:noProof/>
                <w:webHidden/>
              </w:rPr>
              <w:instrText xml:space="preserve"> PAGEREF _Toc55160730 \h </w:instrText>
            </w:r>
            <w:r>
              <w:rPr>
                <w:noProof/>
                <w:webHidden/>
              </w:rPr>
            </w:r>
            <w:r>
              <w:rPr>
                <w:noProof/>
                <w:webHidden/>
              </w:rPr>
              <w:fldChar w:fldCharType="separate"/>
            </w:r>
            <w:r w:rsidR="001E67F1">
              <w:rPr>
                <w:noProof/>
                <w:webHidden/>
              </w:rPr>
              <w:t>8</w:t>
            </w:r>
            <w:r>
              <w:rPr>
                <w:noProof/>
                <w:webHidden/>
              </w:rPr>
              <w:fldChar w:fldCharType="end"/>
            </w:r>
          </w:hyperlink>
        </w:p>
        <w:p w:rsidR="00476569" w:rsidRDefault="0097417E">
          <w:pPr>
            <w:pStyle w:val="21"/>
            <w:tabs>
              <w:tab w:val="right" w:leader="dot" w:pos="9345"/>
            </w:tabs>
            <w:rPr>
              <w:noProof/>
            </w:rPr>
          </w:pPr>
          <w:hyperlink w:anchor="_Toc55160731" w:history="1">
            <w:r w:rsidR="00476569" w:rsidRPr="001C404E">
              <w:rPr>
                <w:rStyle w:val="a8"/>
                <w:noProof/>
              </w:rPr>
              <w:t>2.1. Права и обязанности потерпевшего в досудебных стадиях производства по уголовному делу</w:t>
            </w:r>
            <w:r w:rsidR="00476569">
              <w:rPr>
                <w:noProof/>
                <w:webHidden/>
              </w:rPr>
              <w:tab/>
            </w:r>
            <w:r>
              <w:rPr>
                <w:noProof/>
                <w:webHidden/>
              </w:rPr>
              <w:fldChar w:fldCharType="begin"/>
            </w:r>
            <w:r w:rsidR="00476569">
              <w:rPr>
                <w:noProof/>
                <w:webHidden/>
              </w:rPr>
              <w:instrText xml:space="preserve"> PAGEREF _Toc55160731 \h </w:instrText>
            </w:r>
            <w:r>
              <w:rPr>
                <w:noProof/>
                <w:webHidden/>
              </w:rPr>
            </w:r>
            <w:r>
              <w:rPr>
                <w:noProof/>
                <w:webHidden/>
              </w:rPr>
              <w:fldChar w:fldCharType="separate"/>
            </w:r>
            <w:r w:rsidR="001E67F1">
              <w:rPr>
                <w:noProof/>
                <w:webHidden/>
              </w:rPr>
              <w:t>8</w:t>
            </w:r>
            <w:r>
              <w:rPr>
                <w:noProof/>
                <w:webHidden/>
              </w:rPr>
              <w:fldChar w:fldCharType="end"/>
            </w:r>
          </w:hyperlink>
        </w:p>
        <w:p w:rsidR="00476569" w:rsidRDefault="0097417E">
          <w:pPr>
            <w:pStyle w:val="21"/>
            <w:tabs>
              <w:tab w:val="right" w:leader="dot" w:pos="9345"/>
            </w:tabs>
            <w:rPr>
              <w:noProof/>
            </w:rPr>
          </w:pPr>
          <w:hyperlink w:anchor="_Toc55160732" w:history="1">
            <w:r w:rsidR="00476569" w:rsidRPr="001C404E">
              <w:rPr>
                <w:rStyle w:val="a8"/>
                <w:noProof/>
              </w:rPr>
              <w:t>2.2. Права и обязанности потерпевшего в судебном производстве по уголовному делу</w:t>
            </w:r>
            <w:r w:rsidR="00476569">
              <w:rPr>
                <w:noProof/>
                <w:webHidden/>
              </w:rPr>
              <w:tab/>
            </w:r>
            <w:r>
              <w:rPr>
                <w:noProof/>
                <w:webHidden/>
              </w:rPr>
              <w:fldChar w:fldCharType="begin"/>
            </w:r>
            <w:r w:rsidR="00476569">
              <w:rPr>
                <w:noProof/>
                <w:webHidden/>
              </w:rPr>
              <w:instrText xml:space="preserve"> PAGEREF _Toc55160732 \h </w:instrText>
            </w:r>
            <w:r>
              <w:rPr>
                <w:noProof/>
                <w:webHidden/>
              </w:rPr>
            </w:r>
            <w:r>
              <w:rPr>
                <w:noProof/>
                <w:webHidden/>
              </w:rPr>
              <w:fldChar w:fldCharType="separate"/>
            </w:r>
            <w:r w:rsidR="001E67F1">
              <w:rPr>
                <w:noProof/>
                <w:webHidden/>
              </w:rPr>
              <w:t>15</w:t>
            </w:r>
            <w:r>
              <w:rPr>
                <w:noProof/>
                <w:webHidden/>
              </w:rPr>
              <w:fldChar w:fldCharType="end"/>
            </w:r>
          </w:hyperlink>
        </w:p>
        <w:p w:rsidR="00476569" w:rsidRDefault="0097417E">
          <w:pPr>
            <w:pStyle w:val="11"/>
            <w:tabs>
              <w:tab w:val="right" w:leader="dot" w:pos="9345"/>
            </w:tabs>
            <w:rPr>
              <w:noProof/>
            </w:rPr>
          </w:pPr>
          <w:hyperlink w:anchor="_Toc55160733" w:history="1">
            <w:r w:rsidR="00476569" w:rsidRPr="001C404E">
              <w:rPr>
                <w:rStyle w:val="a8"/>
                <w:noProof/>
              </w:rPr>
              <w:t>ЗАКЛЮЧЕНИЕ</w:t>
            </w:r>
            <w:r w:rsidR="00476569">
              <w:rPr>
                <w:noProof/>
                <w:webHidden/>
              </w:rPr>
              <w:tab/>
            </w:r>
            <w:r>
              <w:rPr>
                <w:noProof/>
                <w:webHidden/>
              </w:rPr>
              <w:fldChar w:fldCharType="begin"/>
            </w:r>
            <w:r w:rsidR="00476569">
              <w:rPr>
                <w:noProof/>
                <w:webHidden/>
              </w:rPr>
              <w:instrText xml:space="preserve"> PAGEREF _Toc55160733 \h </w:instrText>
            </w:r>
            <w:r>
              <w:rPr>
                <w:noProof/>
                <w:webHidden/>
              </w:rPr>
            </w:r>
            <w:r>
              <w:rPr>
                <w:noProof/>
                <w:webHidden/>
              </w:rPr>
              <w:fldChar w:fldCharType="separate"/>
            </w:r>
            <w:r w:rsidR="001E67F1">
              <w:rPr>
                <w:noProof/>
                <w:webHidden/>
              </w:rPr>
              <w:t>26</w:t>
            </w:r>
            <w:r>
              <w:rPr>
                <w:noProof/>
                <w:webHidden/>
              </w:rPr>
              <w:fldChar w:fldCharType="end"/>
            </w:r>
          </w:hyperlink>
        </w:p>
        <w:p w:rsidR="00476569" w:rsidRDefault="0097417E">
          <w:pPr>
            <w:pStyle w:val="11"/>
            <w:tabs>
              <w:tab w:val="right" w:leader="dot" w:pos="9345"/>
            </w:tabs>
            <w:rPr>
              <w:noProof/>
            </w:rPr>
          </w:pPr>
          <w:hyperlink w:anchor="_Toc55160734" w:history="1">
            <w:r w:rsidR="00476569" w:rsidRPr="001C404E">
              <w:rPr>
                <w:rStyle w:val="a8"/>
                <w:noProof/>
              </w:rPr>
              <w:t>СПИСОК ИСПОЛЬЗОВАННЫХ ИСТОЧНИКОВ</w:t>
            </w:r>
            <w:r w:rsidR="00476569">
              <w:rPr>
                <w:noProof/>
                <w:webHidden/>
              </w:rPr>
              <w:tab/>
            </w:r>
            <w:r>
              <w:rPr>
                <w:noProof/>
                <w:webHidden/>
              </w:rPr>
              <w:fldChar w:fldCharType="begin"/>
            </w:r>
            <w:r w:rsidR="00476569">
              <w:rPr>
                <w:noProof/>
                <w:webHidden/>
              </w:rPr>
              <w:instrText xml:space="preserve"> PAGEREF _Toc55160734 \h </w:instrText>
            </w:r>
            <w:r>
              <w:rPr>
                <w:noProof/>
                <w:webHidden/>
              </w:rPr>
            </w:r>
            <w:r>
              <w:rPr>
                <w:noProof/>
                <w:webHidden/>
              </w:rPr>
              <w:fldChar w:fldCharType="separate"/>
            </w:r>
            <w:r w:rsidR="001E67F1">
              <w:rPr>
                <w:noProof/>
                <w:webHidden/>
              </w:rPr>
              <w:t>28</w:t>
            </w:r>
            <w:r>
              <w:rPr>
                <w:noProof/>
                <w:webHidden/>
              </w:rPr>
              <w:fldChar w:fldCharType="end"/>
            </w:r>
          </w:hyperlink>
        </w:p>
        <w:p w:rsidR="00476569" w:rsidRDefault="0097417E">
          <w:r>
            <w:fldChar w:fldCharType="end"/>
          </w:r>
        </w:p>
      </w:sdtContent>
    </w:sdt>
    <w:p w:rsidR="00476569" w:rsidRDefault="00476569" w:rsidP="00476569">
      <w:pPr>
        <w:jc w:val="center"/>
      </w:pPr>
    </w:p>
    <w:p w:rsidR="00DA5D0C" w:rsidRDefault="00DA5D0C">
      <w:pPr>
        <w:spacing w:after="200" w:line="276" w:lineRule="auto"/>
        <w:ind w:firstLine="0"/>
        <w:jc w:val="left"/>
      </w:pPr>
      <w:r>
        <w:br w:type="page"/>
      </w:r>
    </w:p>
    <w:p w:rsidR="00DA5D0C" w:rsidRDefault="00DA5D0C" w:rsidP="00DA5D0C">
      <w:pPr>
        <w:pStyle w:val="1"/>
      </w:pPr>
      <w:bookmarkStart w:id="2" w:name="_Toc55160728"/>
      <w:r>
        <w:lastRenderedPageBreak/>
        <w:t>ВВЕДЕНИЕ</w:t>
      </w:r>
      <w:bookmarkEnd w:id="2"/>
    </w:p>
    <w:p w:rsidR="00DA5D0C" w:rsidRDefault="00DA5D0C" w:rsidP="00DA5D0C"/>
    <w:p w:rsidR="00DA5D0C" w:rsidRDefault="00DA5D0C" w:rsidP="00DA5D0C"/>
    <w:p w:rsidR="008160DB" w:rsidRDefault="008160DB" w:rsidP="00DA5D0C">
      <w:r w:rsidRPr="008160DB">
        <w:t xml:space="preserve">Потерпевший - это одна из главных фигур предварительного следствия и рассмотрения дела в суде. </w:t>
      </w:r>
    </w:p>
    <w:p w:rsidR="008160DB" w:rsidRDefault="008160DB" w:rsidP="00DA5D0C">
      <w:r w:rsidRPr="008160DB">
        <w:t xml:space="preserve">В уголовном процессе дореволюционной России потерпевшими признавались лица, которые понесли от преступления какой либо вред (ст.19 Устава Уголовного судопроизводства). В пост революционную эпоху уголовно- процессуальное законодательство выбрало существование в уголовном процессе двух самостоятельных субъектов уголовного процесса - потерпевшего и гражданского истца. При этом в большинстве случаев функции указанных выше субъектов осуществлялись одним и тем же лицом. </w:t>
      </w:r>
    </w:p>
    <w:p w:rsidR="008160DB" w:rsidRDefault="008160DB" w:rsidP="00DA5D0C">
      <w:r w:rsidRPr="008160DB">
        <w:t xml:space="preserve">Более того, потерпевший был обязан давать показания в том же порядке, что и свидетель. Такой процессуальный статус потерпевшего в основном сохранился и в УПК РФ 2001 года. Конечно же, необходимо признать, что в правовом статусе потерпевшего появились и новые черты. </w:t>
      </w:r>
    </w:p>
    <w:p w:rsidR="008160DB" w:rsidRDefault="008160DB" w:rsidP="00DA5D0C">
      <w:r w:rsidRPr="008160DB">
        <w:t xml:space="preserve">Потерпевший теперь участник уголовного процесса со стороны обвинения. Согласно ч.2 ст.15 УПК РФ функции обвинения, защиты и разрешения уголовного дела отделены друг от друга и не могут быть возложены на один и тот же орган или одного и то же лицо. Новый УПК РФ наделил потерпевшего комплексом прав по участию в производстве по уголовному делу, в том числе в доказывании. Дав потерпевшему совокупность процессуальных прав, законодатель фактически не дает ему возможности свободно распоряжаться многими из них, поскольку эти права одновременно рассматриваются и как обязанности (например, обязанность давать показания, участвовать по требованию следователя в следственных действиях и т.д.). </w:t>
      </w:r>
    </w:p>
    <w:p w:rsidR="008160DB" w:rsidRDefault="008160DB" w:rsidP="00DA5D0C">
      <w:r w:rsidRPr="008160DB">
        <w:t xml:space="preserve">Реализация своих прав потерпевшим может быть осложнена наличием угрозы со стороны обвиняемого. Государство в этом случае обязано принять меры по обеспечению безопасности потерпевшего. В случаях, когда оно не в </w:t>
      </w:r>
      <w:r w:rsidRPr="008160DB">
        <w:lastRenderedPageBreak/>
        <w:t xml:space="preserve">состояние этого сделать, отказ гражданина от участия в уголовном процессе является правомерным. </w:t>
      </w:r>
    </w:p>
    <w:p w:rsidR="008160DB" w:rsidRDefault="008160DB" w:rsidP="00DA5D0C">
      <w:r w:rsidRPr="008160DB">
        <w:t xml:space="preserve">В таких обстоятельствах требование правоохранительных органов к лицу выполнять уголовно- процессуальные обязанности ( например , давать показания) становится неправомочным. При всем этом, указанная проблема не урегулирована действующим уголовно- процессуальным законодательством. </w:t>
      </w:r>
    </w:p>
    <w:p w:rsidR="008160DB" w:rsidRDefault="008160DB" w:rsidP="00DA5D0C">
      <w:r>
        <w:rPr>
          <w:b/>
        </w:rPr>
        <w:t xml:space="preserve">Объектом </w:t>
      </w:r>
      <w:r w:rsidR="00CF4A11">
        <w:t>данной курсовой работы является статус потерпевшего и его содержание.</w:t>
      </w:r>
    </w:p>
    <w:p w:rsidR="008160DB" w:rsidRPr="008160DB" w:rsidRDefault="008160DB" w:rsidP="00DA5D0C">
      <w:r>
        <w:rPr>
          <w:b/>
        </w:rPr>
        <w:t xml:space="preserve">Предметом </w:t>
      </w:r>
      <w:r>
        <w:t>курсовой работы являются нормы, которые регламентируют правовой статус потерпевшего в уголовном процессе.</w:t>
      </w:r>
    </w:p>
    <w:p w:rsidR="00DA5D0C" w:rsidRDefault="008160DB" w:rsidP="00DA5D0C">
      <w:r w:rsidRPr="008160DB">
        <w:rPr>
          <w:b/>
        </w:rPr>
        <w:t>Цель</w:t>
      </w:r>
      <w:r w:rsidRPr="008160DB">
        <w:t xml:space="preserve"> этой работы является комплексное рассмотрение во</w:t>
      </w:r>
      <w:r>
        <w:t>просов участия потерпевшего, его</w:t>
      </w:r>
      <w:r w:rsidR="00D71A36">
        <w:t xml:space="preserve"> прав и обязанностей в процессе</w:t>
      </w:r>
    </w:p>
    <w:p w:rsidR="008160DB" w:rsidRDefault="008160DB" w:rsidP="00DA5D0C">
      <w:pPr>
        <w:rPr>
          <w:b/>
        </w:rPr>
      </w:pPr>
      <w:r>
        <w:t xml:space="preserve">Из цели вытекают </w:t>
      </w:r>
      <w:r>
        <w:rPr>
          <w:b/>
        </w:rPr>
        <w:t>задачи:</w:t>
      </w:r>
    </w:p>
    <w:p w:rsidR="008160DB" w:rsidRDefault="008160DB" w:rsidP="00DA5D0C">
      <w:r>
        <w:t>1</w:t>
      </w:r>
      <w:r w:rsidR="00CF4A11">
        <w:t>. О</w:t>
      </w:r>
      <w:r>
        <w:t>пределить понятие, основания  и порядок признания лица потерпевшим;</w:t>
      </w:r>
    </w:p>
    <w:p w:rsidR="008160DB" w:rsidRDefault="00CF4A11" w:rsidP="00DA5D0C">
      <w:r>
        <w:t>2. О</w:t>
      </w:r>
      <w:r w:rsidR="008160DB">
        <w:t>бозначить права и обязанности потерпевшего на досудебной стадии</w:t>
      </w:r>
      <w:r>
        <w:rPr>
          <w:rStyle w:val="af"/>
        </w:rPr>
        <w:t>;</w:t>
      </w:r>
    </w:p>
    <w:p w:rsidR="002C4830" w:rsidRDefault="00CF4A11" w:rsidP="00DA5D0C">
      <w:r>
        <w:t>3. П</w:t>
      </w:r>
      <w:r w:rsidR="008160DB">
        <w:t xml:space="preserve">роанализировать основные права и обязанности потерпевшего на судебных стадиях </w:t>
      </w:r>
      <w:r w:rsidR="002C4830">
        <w:t>производства по уголовному делу.</w:t>
      </w:r>
    </w:p>
    <w:p w:rsidR="002C4830" w:rsidRPr="002C4830" w:rsidRDefault="002C4830" w:rsidP="002C4830">
      <w:r w:rsidRPr="002C4830">
        <w:rPr>
          <w:b/>
        </w:rPr>
        <w:t>Методология</w:t>
      </w:r>
      <w:r w:rsidRPr="002C4830">
        <w:t xml:space="preserve"> работы состоит из следующих методов: историко-правового, сравнительно-правового, специально-юридического, диалектического, формально-логического, структурно-системного и аналитического</w:t>
      </w:r>
    </w:p>
    <w:p w:rsidR="002C4830" w:rsidRPr="002C4830" w:rsidRDefault="002C4830" w:rsidP="002C4830">
      <w:r w:rsidRPr="002C4830">
        <w:rPr>
          <w:b/>
        </w:rPr>
        <w:t>Структура</w:t>
      </w:r>
      <w:r w:rsidRPr="002C4830">
        <w:t xml:space="preserve"> работы включает в себя введение, две главы, заключение и список использованных источников.</w:t>
      </w:r>
    </w:p>
    <w:p w:rsidR="008160DB" w:rsidRPr="008160DB" w:rsidRDefault="008160DB" w:rsidP="00DA5D0C"/>
    <w:p w:rsidR="00476569" w:rsidRDefault="00476569">
      <w:pPr>
        <w:spacing w:after="200" w:line="276" w:lineRule="auto"/>
        <w:ind w:firstLine="0"/>
        <w:jc w:val="left"/>
      </w:pPr>
      <w:r>
        <w:br w:type="page"/>
      </w:r>
    </w:p>
    <w:p w:rsidR="00DA5D0C" w:rsidRDefault="00DA5D0C" w:rsidP="00476569">
      <w:pPr>
        <w:pStyle w:val="1"/>
      </w:pPr>
      <w:bookmarkStart w:id="3" w:name="_Toc55160729"/>
      <w:r>
        <w:lastRenderedPageBreak/>
        <w:t>ГЛАВА 1. Понятие, основания и порядок признания лица потерпевшим по УПК РФ</w:t>
      </w:r>
      <w:bookmarkEnd w:id="3"/>
    </w:p>
    <w:p w:rsidR="00476569" w:rsidRDefault="00476569" w:rsidP="00476569"/>
    <w:p w:rsidR="00476569" w:rsidRDefault="00476569" w:rsidP="00476569"/>
    <w:p w:rsidR="00F70D37" w:rsidRPr="00F70D37" w:rsidRDefault="001E67F1" w:rsidP="00F70D37">
      <w:r>
        <w:t>«</w:t>
      </w:r>
      <w:r w:rsidR="00F70D37" w:rsidRPr="00F70D37">
        <w:t>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оформляется постановлением дознавателя, следователя или суда</w:t>
      </w:r>
      <w:r>
        <w:t>»</w:t>
      </w:r>
      <w:r w:rsidR="00F70D37" w:rsidRPr="00F70D37">
        <w:t>.</w:t>
      </w:r>
    </w:p>
    <w:p w:rsidR="00F70D37" w:rsidRPr="00F70D37" w:rsidRDefault="00F70D37" w:rsidP="00F70D37">
      <w:r w:rsidRPr="00F70D37">
        <w:t xml:space="preserve">Для того что бы понять процессуальный статус потерпевшего необходимо сопоставить понятия </w:t>
      </w:r>
      <w:r w:rsidR="001E67F1">
        <w:t>«</w:t>
      </w:r>
      <w:r w:rsidRPr="00F70D37">
        <w:t>потерпевший</w:t>
      </w:r>
      <w:r w:rsidR="001E67F1">
        <w:t>»</w:t>
      </w:r>
      <w:r w:rsidRPr="00F70D37">
        <w:t xml:space="preserve"> и </w:t>
      </w:r>
      <w:r w:rsidR="001E67F1">
        <w:t>«</w:t>
      </w:r>
      <w:r w:rsidRPr="00F70D37">
        <w:t>жертва преступления</w:t>
      </w:r>
      <w:r w:rsidR="001E67F1">
        <w:t>»</w:t>
      </w:r>
      <w:r w:rsidRPr="00F70D37">
        <w:t>. Поскольку, не каждая жертва преступления становится потерпевшим в уголовно-процессуальном смысле (это особенно характерно для жертв латентных преступлений и для тех случаев, когда преступление влечет за собой смерть жертвы).</w:t>
      </w:r>
    </w:p>
    <w:p w:rsidR="00F70D37" w:rsidRPr="00F70D37" w:rsidRDefault="00F70D37" w:rsidP="00F70D37">
      <w:r w:rsidRPr="00F70D37">
        <w:t xml:space="preserve">Так же стоит отметить, жертва преступления приобретает статус потерпевшего только после того, как лицо, проводящее предварительное расследование (дознание) вынесет специальное постановление. Порядок признания жертвы преступления потерпевшим регламентирован в УПК РФ, по которому орган предварительного </w:t>
      </w:r>
      <w:r>
        <w:t>расследования (дознания) обязан</w:t>
      </w:r>
      <w:r>
        <w:rPr>
          <w:rStyle w:val="ad"/>
        </w:rPr>
        <w:footnoteReference w:id="2"/>
      </w:r>
      <w:r>
        <w:t>:</w:t>
      </w:r>
    </w:p>
    <w:p w:rsidR="00F70D37" w:rsidRPr="00F70D37" w:rsidRDefault="00F70D37" w:rsidP="00F70D37">
      <w:r w:rsidRPr="00F70D37">
        <w:t>-установить наличие морального (оскорбление, унижение чести достоинства, причинение нравственных страданий), физического (причинение гражданину телесных повреждений, расстройства здоровья и физических страданий) или материального вреда (в лишении лица принадлежащих ему материальных благ; имущества, ценностей, денег);</w:t>
      </w:r>
    </w:p>
    <w:p w:rsidR="00F70D37" w:rsidRPr="00F70D37" w:rsidRDefault="00F70D37" w:rsidP="00F70D37">
      <w:r w:rsidRPr="00F70D37">
        <w:t>-установить причинную связь между преступным деянием и наступившим последствием в виде морального, физического или материального вреда;</w:t>
      </w:r>
    </w:p>
    <w:p w:rsidR="00F70D37" w:rsidRPr="00F70D37" w:rsidRDefault="00F70D37" w:rsidP="00F70D37">
      <w:r w:rsidRPr="00F70D37">
        <w:t>-вынести постановление о признании жертвы преступления потерпевшим.</w:t>
      </w:r>
    </w:p>
    <w:p w:rsidR="00F70D37" w:rsidRPr="00F70D37" w:rsidRDefault="00F70D37" w:rsidP="00F70D37">
      <w:r w:rsidRPr="00F70D37">
        <w:lastRenderedPageBreak/>
        <w:t>Решение о признании лица потерпевшим принимается либо по его заявлению, либо по инициативе органа предварительного расследования (дознания) при наличии любого вида вреда.</w:t>
      </w:r>
    </w:p>
    <w:p w:rsidR="00F70D37" w:rsidRPr="00F70D37" w:rsidRDefault="00CF4A11" w:rsidP="00F70D37">
      <w:r>
        <w:t xml:space="preserve">С момента вынесения </w:t>
      </w:r>
      <w:r w:rsidR="00F70D37" w:rsidRPr="00F70D37">
        <w:t>постановления о признании лица потерпевшим факт причинения ущерба может быть ещё не установлен, так как доказывание этого только начинается с момента возбуждения уголовного дела. Однако наличие данных, дающих основания полагать, что преступлением нанесен тот или иной вид вреда, достаточен для признания лица потерпевшим. Признание его таковым дает возможность использовать права, предоставленные потерпевшему для защиты своих интересов. Следует обратить внимание на то, что при производстве по уголовным делам частного обвинения сам факт подачи заявления потерпевшим и принятия судом дела к своему производству является основанием наделения потерпевшего процессуальными правами частного обвинителя (ч.7 ст.318 УПК РФ).</w:t>
      </w:r>
    </w:p>
    <w:p w:rsidR="00F70D37" w:rsidRPr="00F70D37" w:rsidRDefault="00F70D37" w:rsidP="00F70D37">
      <w:r w:rsidRPr="00F70D37">
        <w:t>С момента признания лица потерпевшим он является участником уголовного судопроизводства со стороны обвинения и приобретает широкие права для защиты своих прав и законных интересов</w:t>
      </w:r>
      <w:r>
        <w:rPr>
          <w:rStyle w:val="ad"/>
        </w:rPr>
        <w:footnoteReference w:id="3"/>
      </w:r>
      <w:r>
        <w:t>.</w:t>
      </w:r>
    </w:p>
    <w:p w:rsidR="00F70D37" w:rsidRPr="00F70D37" w:rsidRDefault="001E67F1" w:rsidP="00F70D37">
      <w:r>
        <w:t>«</w:t>
      </w:r>
      <w:r w:rsidR="00F70D37" w:rsidRPr="00F70D37">
        <w:t>Права потерпевших от преступлений охраняется законом. Государство обеспечивает потерпевшим доступ к правосудию и компенсацию причиненного ущерба</w:t>
      </w:r>
      <w:r>
        <w:t>»</w:t>
      </w:r>
      <w:r w:rsidR="00F70D37" w:rsidRPr="00F70D37">
        <w:t>.</w:t>
      </w:r>
    </w:p>
    <w:p w:rsidR="00CF4A11" w:rsidRDefault="00F70D37" w:rsidP="00F70D37">
      <w:r w:rsidRPr="00F70D37">
        <w:t>Процессуальные права потерпевший (физическое лицо) может реализовать как самостоятельно, так и наряду с представителем</w:t>
      </w:r>
      <w:r w:rsidR="00CF4A11">
        <w:t xml:space="preserve">. </w:t>
      </w:r>
      <w:r w:rsidR="00CF4A11" w:rsidRPr="00CF4A11">
        <w:t>Представителями потерпевшего</w:t>
      </w:r>
      <w:r w:rsidR="00CF4A11">
        <w:t xml:space="preserve"> согласно статье 45 УПК</w:t>
      </w:r>
      <w:r w:rsidR="00CF4A11" w:rsidRPr="00CF4A11">
        <w:t xml:space="preserve"> могут быть адвокаты</w:t>
      </w:r>
      <w:r w:rsidR="00CF4A11">
        <w:t>.</w:t>
      </w:r>
      <w:r w:rsidR="00CF4A11" w:rsidRPr="00CF4A11">
        <w:t xml:space="preserve"> В качестве представителя потерпевшего могут быть также допущены один из близких родственников потерпевш</w:t>
      </w:r>
      <w:r w:rsidR="00CF4A11">
        <w:t xml:space="preserve">его или гражданского истца либо </w:t>
      </w:r>
      <w:r w:rsidR="00CF4A11" w:rsidRPr="00CF4A11">
        <w:t>иное</w:t>
      </w:r>
      <w:r w:rsidR="00CF4A11">
        <w:t xml:space="preserve"> </w:t>
      </w:r>
      <w:r w:rsidR="00CF4A11" w:rsidRPr="00CF4A11">
        <w:t>лицо, о допуске которого ходатайствует потерпевший.</w:t>
      </w:r>
    </w:p>
    <w:p w:rsidR="00F70D37" w:rsidRPr="00F70D37" w:rsidRDefault="00F70D37" w:rsidP="00F70D37">
      <w:r w:rsidRPr="00F70D37">
        <w:lastRenderedPageBreak/>
        <w:t>При этом от услуг представителя он вправе отказаться, за исключением тех случаев, когда вместе с ним (или вместо него) участвует в деле законный представитель ввиду недееспособности или ограниченной дееспособности потерпевшего.</w:t>
      </w:r>
    </w:p>
    <w:p w:rsidR="00A318B9" w:rsidRPr="00F70D37" w:rsidRDefault="00A318B9" w:rsidP="00F70D37">
      <w:r w:rsidRPr="00A318B9">
        <w:t>В случае когда потерпевшим признано юридическое лицо, его прав</w:t>
      </w:r>
      <w:r>
        <w:t xml:space="preserve">а и обязанности в суде согласно </w:t>
      </w:r>
      <w:r w:rsidRPr="00A318B9">
        <w:t>части 9 статьи 42</w:t>
      </w:r>
      <w:r>
        <w:t xml:space="preserve"> </w:t>
      </w:r>
      <w:r w:rsidRPr="00A318B9">
        <w:t>УПК РФ осуществляет представитель, полномочия которого должны быть подтверждены доверенностью, оформленной надлежащим образом, либо ордером, если интересы юридического лица представляет адвокат. Когда в судебном заседании участвует руководитель предприятия, учреждения (организации), его полномочия должны быть удостоверены соответствующей доверенностью или другими документами.</w:t>
      </w:r>
    </w:p>
    <w:p w:rsidR="00A318B9" w:rsidRDefault="00F70D37" w:rsidP="00F70D37">
      <w:r w:rsidRPr="00F70D37">
        <w:t xml:space="preserve">Для судебной защиты потерпевшего важное значение имеет установление обстоятельств преступления и причинения непосредственно этим преступлением вреда потерпевшему. Поэтому вид, тяжесть причиненного вреда преступлением, его размеры подлежат доказыванию по делу в ходе предварительного расследования и судебного разбирательства. </w:t>
      </w:r>
    </w:p>
    <w:p w:rsidR="00F70D37" w:rsidRPr="00F70D37" w:rsidRDefault="00A318B9" w:rsidP="00F70D37">
      <w:r w:rsidRPr="00A318B9">
        <w:t>По уголовным делам о преступлениях, последствием которых явилась смерть лица, пострадавшего от преступления, права потерпевшего, в силу части 8 статьи 42 УПК РФ, переходят к одному из близких родственников (пункт 4 статьи 5 УПК РФ) и (или) близких лиц (пункт 3 статьи 5 УПК РФ) погибшего, а при их отсутствии или невозможности их участия в уголовном судопроизводстве - к одному из родственников</w:t>
      </w:r>
      <w:r>
        <w:t>.</w:t>
      </w:r>
    </w:p>
    <w:p w:rsidR="00F70D37" w:rsidRPr="00F70D37" w:rsidRDefault="00F70D37" w:rsidP="00F70D37">
      <w:r w:rsidRPr="00F70D37">
        <w:t>Согласно п.4 ст.5 УПК РФ близкими родственниками являются - супруг, супруга, родители, дети, усыновители, усыновленные, родные братья и родные сестра, дедушка, бабушка, внуки</w:t>
      </w:r>
      <w:r w:rsidR="00A477D5">
        <w:rPr>
          <w:rStyle w:val="ad"/>
        </w:rPr>
        <w:footnoteReference w:id="4"/>
      </w:r>
      <w:r w:rsidRPr="00F70D37">
        <w:t>.</w:t>
      </w:r>
    </w:p>
    <w:p w:rsidR="00F70D37" w:rsidRPr="00F70D37" w:rsidRDefault="00F70D37" w:rsidP="00F70D37">
      <w:r w:rsidRPr="00F70D37">
        <w:t xml:space="preserve">Потерпевший имеет право на возмещения имущественного и морального вреда (в том числе в денежном выражении), а также расходов, </w:t>
      </w:r>
      <w:r w:rsidRPr="00F70D37">
        <w:lastRenderedPageBreak/>
        <w:t>понесенных в связи с его участием при производстве предварительного расследования (дознания) и судебном рассмотрении дела включая и расходы на представителя.</w:t>
      </w:r>
    </w:p>
    <w:p w:rsidR="00F70D37" w:rsidRPr="00F70D37" w:rsidRDefault="00F70D37" w:rsidP="00F70D37">
      <w:r w:rsidRPr="00F70D37">
        <w:t>Для защиты потерпевшего, а также его близких родственников предусмотрена возможность применения мер безопасности в связи с их участием в производстве по данному уголовному делу (ч.3 ст.11 УПК РФ).</w:t>
      </w:r>
    </w:p>
    <w:p w:rsidR="00F70D37" w:rsidRPr="00F70D37" w:rsidRDefault="00F70D37" w:rsidP="00F70D37">
      <w:r w:rsidRPr="00F70D37">
        <w:t>Конституция РФ устанавливает, что права потерпевших от преступлений охраняется законом. Государство обеспечивает потерпевшему доступ к правосудию.</w:t>
      </w:r>
    </w:p>
    <w:p w:rsidR="00F70D37" w:rsidRPr="00F70D37" w:rsidRDefault="001E67F1" w:rsidP="00F70D37">
      <w:r>
        <w:t>«</w:t>
      </w:r>
      <w:r w:rsidR="00F70D37" w:rsidRPr="00F70D37">
        <w:t>Несоблюдение процессуальных прав потерпевшего Верховный суд рассматривает как существенное нарушение закона, влекущее отмену приговора</w:t>
      </w:r>
      <w:r>
        <w:t>»</w:t>
      </w:r>
      <w:r w:rsidR="00F70D37" w:rsidRPr="00F70D37">
        <w:t>.</w:t>
      </w:r>
    </w:p>
    <w:p w:rsidR="00476569" w:rsidRDefault="00476569">
      <w:pPr>
        <w:spacing w:after="200" w:line="276" w:lineRule="auto"/>
        <w:ind w:firstLine="0"/>
        <w:jc w:val="left"/>
      </w:pPr>
      <w:r>
        <w:br w:type="page"/>
      </w:r>
    </w:p>
    <w:p w:rsidR="00DA5D0C" w:rsidRDefault="00DA5D0C" w:rsidP="00476569">
      <w:pPr>
        <w:pStyle w:val="1"/>
      </w:pPr>
      <w:bookmarkStart w:id="4" w:name="_Toc55160730"/>
      <w:r>
        <w:lastRenderedPageBreak/>
        <w:t>ГЛАВА 2. Процессуальный статус потерпевшего и его реализация</w:t>
      </w:r>
      <w:bookmarkEnd w:id="4"/>
    </w:p>
    <w:p w:rsidR="00476569" w:rsidRDefault="00476569" w:rsidP="00476569"/>
    <w:p w:rsidR="00476569" w:rsidRPr="00476569" w:rsidRDefault="00476569" w:rsidP="00476569"/>
    <w:p w:rsidR="00DA5D0C" w:rsidRDefault="00DA5D0C" w:rsidP="00476569">
      <w:pPr>
        <w:pStyle w:val="2"/>
      </w:pPr>
      <w:bookmarkStart w:id="5" w:name="_Toc55160731"/>
      <w:r>
        <w:t>2.1. Права и обязанности потерпевшего в досудебных стадиях производства по уголовному делу</w:t>
      </w:r>
      <w:bookmarkEnd w:id="5"/>
    </w:p>
    <w:p w:rsidR="00476569" w:rsidRDefault="00476569" w:rsidP="00476569"/>
    <w:p w:rsidR="00476569" w:rsidRDefault="00476569" w:rsidP="00476569"/>
    <w:p w:rsidR="00F70D37" w:rsidRDefault="00F70D37" w:rsidP="00476569">
      <w:r w:rsidRPr="00F70D37">
        <w:t>Согласно ст. 52 Конституции РФ любой потерпевший имеет право на доступ к правосудию, которое обеспечивается и охраняется государством. Одним из назначений уголовного судопроизводства является защита прав и законных интересов лиц и организаций, потерпевших от преступлений, что дает возможность исполнения данной конституционной нормы</w:t>
      </w:r>
      <w:r w:rsidR="00A477D5">
        <w:rPr>
          <w:rStyle w:val="ad"/>
        </w:rPr>
        <w:footnoteReference w:id="5"/>
      </w:r>
      <w:r w:rsidRPr="00F70D37">
        <w:t xml:space="preserve">. </w:t>
      </w:r>
    </w:p>
    <w:p w:rsidR="00F70D37" w:rsidRDefault="00F70D37" w:rsidP="00476569">
      <w:r w:rsidRPr="00F70D37">
        <w:t xml:space="preserve">Понятие обеспечения государством доступа потерпевшего к правосудию рассматривается как возложение на суд, прокурора, следователя, дознавателя обязанности своевременно наделить такое лицо надлежащим процессуальным статусом, обеспечить ему возможность получать информацию о процессуальных решениях и влиять на ход и результаты процесса с целью справедливого разрешения уголовного дела и наказания виновного. </w:t>
      </w:r>
    </w:p>
    <w:p w:rsidR="00F70D37" w:rsidRDefault="00F70D37" w:rsidP="00476569">
      <w:r w:rsidRPr="00F70D37">
        <w:t xml:space="preserve">Согласно УК РФ потерпевший, как участник уголовного процесса со стороны обвинения наделяется всей полной прав стороны. На каждой стадии данные права отличные друг от друга. Обеспечение возможности осуществление этих прав, а также их разъяснения является полной обязанностью следователя, суда, прокурора, дознавателя. </w:t>
      </w:r>
    </w:p>
    <w:p w:rsidR="00A318B9" w:rsidRDefault="00F70D37" w:rsidP="00A318B9">
      <w:r w:rsidRPr="00F70D37">
        <w:t xml:space="preserve">Потерпевший как участник уголовного судопроизводства, в досудебной стадии имеет ряд прав, а именно: </w:t>
      </w:r>
      <w:r w:rsidR="00A318B9" w:rsidRPr="00A318B9">
        <w:t>знать</w:t>
      </w:r>
      <w:r w:rsidR="00973B7A">
        <w:t xml:space="preserve"> </w:t>
      </w:r>
      <w:r w:rsidR="00A318B9" w:rsidRPr="00A318B9">
        <w:t>о предъявленном обвиняемому обвинении;</w:t>
      </w:r>
      <w:bookmarkStart w:id="6" w:name="dst100337"/>
      <w:bookmarkEnd w:id="6"/>
      <w:r w:rsidR="00A318B9">
        <w:t xml:space="preserve"> </w:t>
      </w:r>
      <w:r w:rsidR="00A318B9" w:rsidRPr="00A318B9">
        <w:t>давать показания;</w:t>
      </w:r>
      <w:bookmarkStart w:id="7" w:name="dst100338"/>
      <w:bookmarkEnd w:id="7"/>
      <w:r w:rsidR="00A318B9" w:rsidRPr="00A318B9">
        <w:t xml:space="preserve"> отказаться свидетельствовать </w:t>
      </w:r>
      <w:r w:rsidR="00A318B9" w:rsidRPr="00A318B9">
        <w:lastRenderedPageBreak/>
        <w:t xml:space="preserve">против самого себя, своего супруга (своей супруги) и других близких родственников. </w:t>
      </w:r>
    </w:p>
    <w:p w:rsidR="00F70D37" w:rsidRDefault="00A318B9" w:rsidP="00A864B7">
      <w:r w:rsidRPr="00A318B9">
        <w:t>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bookmarkStart w:id="8" w:name="dst100339"/>
      <w:bookmarkEnd w:id="8"/>
      <w:r>
        <w:t xml:space="preserve"> </w:t>
      </w:r>
      <w:r w:rsidRPr="00A318B9">
        <w:t>представлять доказательства;</w:t>
      </w:r>
      <w:bookmarkStart w:id="9" w:name="dst100340"/>
      <w:bookmarkEnd w:id="9"/>
      <w:r w:rsidRPr="00A318B9">
        <w:t xml:space="preserve"> заявлять ходатайства и отводы;</w:t>
      </w:r>
      <w:bookmarkStart w:id="10" w:name="dst100341"/>
      <w:bookmarkEnd w:id="10"/>
      <w:r w:rsidRPr="00A318B9">
        <w:t xml:space="preserve"> давать показания на родном языке или языке, которым он владеет;</w:t>
      </w:r>
      <w:bookmarkStart w:id="11" w:name="dst100342"/>
      <w:bookmarkEnd w:id="11"/>
      <w:r>
        <w:t xml:space="preserve"> </w:t>
      </w:r>
      <w:r w:rsidRPr="00A318B9">
        <w:t>пользоваться помощью переводчика бесплатно;</w:t>
      </w:r>
      <w:bookmarkStart w:id="12" w:name="dst100343"/>
      <w:bookmarkEnd w:id="12"/>
      <w:r w:rsidRPr="00A318B9">
        <w:t xml:space="preserve"> иметь представителя;</w:t>
      </w:r>
      <w:bookmarkStart w:id="13" w:name="dst100344"/>
      <w:bookmarkEnd w:id="13"/>
      <w:r w:rsidR="00A864B7">
        <w:t xml:space="preserve"> </w:t>
      </w:r>
      <w:r w:rsidRPr="00A318B9">
        <w:t>производимых по его ходатайству либо ходатайству его представителя;</w:t>
      </w:r>
      <w:bookmarkStart w:id="14" w:name="dst100345"/>
      <w:bookmarkEnd w:id="14"/>
      <w:r w:rsidRPr="00A318B9">
        <w:t xml:space="preserve"> знакомиться с протоколами следственных действий, произведенных с его участием, и подавать на них замечания;</w:t>
      </w:r>
      <w:bookmarkStart w:id="15" w:name="dst1347"/>
      <w:bookmarkStart w:id="16" w:name="dst100346"/>
      <w:bookmarkEnd w:id="15"/>
      <w:bookmarkEnd w:id="16"/>
      <w:r w:rsidRPr="00A318B9">
        <w:t xml:space="preserve"> знакомиться с постановлением о назначении судебной экспертизы и заключением эксперта; 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 получать копии постановлений о возбуждении уголовного дела, о признании его потерпевшим,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w:t>
      </w:r>
    </w:p>
    <w:p w:rsidR="00F70D37" w:rsidRDefault="00F70D37" w:rsidP="00476569">
      <w:r w:rsidRPr="00F70D37">
        <w:t xml:space="preserve">Таким образом, потерпевший в состязательном уголовном процессе является самостоятельным участником с широкими правами и обязанностями, реализация которых во многом зависит не только от правовых норм, регламентирующих детальность потерпевших, но также от деятельности правоохранительных органов. В связи с этим представляется </w:t>
      </w:r>
      <w:r w:rsidRPr="00F70D37">
        <w:lastRenderedPageBreak/>
        <w:t xml:space="preserve">полезным рассмотреть функциональною роль потерпевшего на первоначальной стадии уголовного процесса, которой, как известно, является стадия досудебного производства. </w:t>
      </w:r>
    </w:p>
    <w:p w:rsidR="00F70D37" w:rsidRDefault="00F70D37" w:rsidP="00476569">
      <w:r w:rsidRPr="00F70D37">
        <w:t xml:space="preserve">Согласно ч. 4 ст. 148 УПК РФ, в случае отказа в возбуждении уголовного дела, копия постановления в течении 24 часов направляется заявителю и ему разъясняется право на обжалование постановления. В данном случае фигурирует лицо-заявитель, а не потерпевший. </w:t>
      </w:r>
    </w:p>
    <w:p w:rsidR="00913EC8" w:rsidRDefault="00F70D37" w:rsidP="00476569">
      <w:r w:rsidRPr="00F70D37">
        <w:t xml:space="preserve">Как нам известно, стадия досудебного производства включает в себя предварительное следствие. </w:t>
      </w:r>
    </w:p>
    <w:p w:rsidR="00913EC8" w:rsidRDefault="00F70D37" w:rsidP="00476569">
      <w:r w:rsidRPr="00F70D37">
        <w:t>В.</w:t>
      </w:r>
      <w:r w:rsidR="00F60578">
        <w:t>А.</w:t>
      </w:r>
      <w:r w:rsidRPr="00F70D37">
        <w:t xml:space="preserve">Божьев в своих трудах сделал анализ положения участия потерпевшего в качестве стороны и обвинителя в уголовном процессе. Он писал о том, что </w:t>
      </w:r>
      <w:r w:rsidR="001E67F1">
        <w:t>«</w:t>
      </w:r>
      <w:r w:rsidRPr="00F70D37">
        <w:t xml:space="preserve">Конституционный суд, признав своим постановлением от 14 февраля 2000 года, что принципы состязательности распространяются на все стадии уголовного процесса, якобы забыл о потерпевшем, равенство прав которого он щепетильно подчеркивал в </w:t>
      </w:r>
      <w:r w:rsidR="00A477D5">
        <w:t>других своих актах</w:t>
      </w:r>
      <w:r w:rsidR="00A477D5">
        <w:rPr>
          <w:rStyle w:val="ad"/>
        </w:rPr>
        <w:footnoteReference w:id="6"/>
      </w:r>
      <w:r w:rsidR="00A477D5">
        <w:t>.</w:t>
      </w:r>
      <w:r w:rsidRPr="00F70D37">
        <w:t xml:space="preserve"> В. Божьев тем самым высказался, что принцип состязательности и равенства, на которых строится уголовный процесс, сторон обвинения и защиты на предварительном следствии не соблюдается, так как в действующем процессе одна из сторон обвинения – потерпевший – действительно зачастую лишена в полной мере осуществлять свои обвинительные функции, находясь в полной зависимости от органов следствия, которые самостоятельно решают вопросы допуска потерпевшего к процессу расследования по делу. И хотя формально закон предоставляет право потерпевшему представлять доказательства, заявлять ходатайства и прочее, фактически без информации о положении дела с доказыванием заявленного им преступления ему мало что известно по делу. </w:t>
      </w:r>
    </w:p>
    <w:p w:rsidR="00913EC8" w:rsidRDefault="00F70D37" w:rsidP="00476569">
      <w:r w:rsidRPr="00F70D37">
        <w:t xml:space="preserve">Таким образом, потерпевший, являясь участником уголовного процесса, наделяется большим количеством прав, реализация которых во </w:t>
      </w:r>
      <w:r w:rsidRPr="00F70D37">
        <w:lastRenderedPageBreak/>
        <w:t>многом зависит не только от правовых норм, но и также от деятельности правоохранительных органов</w:t>
      </w:r>
      <w:r w:rsidR="00A477D5">
        <w:rPr>
          <w:rStyle w:val="ad"/>
        </w:rPr>
        <w:footnoteReference w:id="7"/>
      </w:r>
      <w:r w:rsidRPr="00F70D37">
        <w:t xml:space="preserve">. </w:t>
      </w:r>
    </w:p>
    <w:p w:rsidR="00913EC8" w:rsidRDefault="00F70D37" w:rsidP="00476569">
      <w:r w:rsidRPr="00F70D37">
        <w:t xml:space="preserve">Если на стадии возбуждения уголовных дел частного и частно-публичного обвинения роль и возможность участия потерпевшего вполне ясны, то, что касается дел публичного обвинения, тут существует ряд вопросов. </w:t>
      </w:r>
    </w:p>
    <w:p w:rsidR="00913EC8" w:rsidRDefault="00F70D37" w:rsidP="00476569">
      <w:r w:rsidRPr="00F70D37">
        <w:t xml:space="preserve">Остановимся пока на возбуждении уголовных дел частного и частно-публичного обвинения. </w:t>
      </w:r>
    </w:p>
    <w:p w:rsidR="00913EC8" w:rsidRDefault="00F70D37" w:rsidP="00476569">
      <w:r w:rsidRPr="00F70D37">
        <w:t xml:space="preserve">В данном случае потерпевший или его представитель являются главным звеном, которое может послужить возможности самого возбуждения дела. А именно, согласно ч.1. ст. 147 – уголовные дела о преступлениях частного и частно-публичного обвинения возбуждаются только при наличии заявления потерпевшего или его представителя. Лишь в исключительных случаях данные дела возбуждаются по решению следователя, руководителя следственного органа, данные ситуации описаны в ч. 4. ст. 20 УПК РФ. </w:t>
      </w:r>
    </w:p>
    <w:p w:rsidR="00913EC8" w:rsidRDefault="002F69F9" w:rsidP="00476569">
      <w:r>
        <w:t>Т.</w:t>
      </w:r>
      <w:r w:rsidR="00F70D37" w:rsidRPr="00F70D37">
        <w:t xml:space="preserve">е. как видим, без участия потерпевшего или его представителя возбуждаться данные дела не могут (не считая исключительных случаев). Потерпевший или его представитель в данной ситуации главное лицо. </w:t>
      </w:r>
    </w:p>
    <w:p w:rsidR="00913EC8" w:rsidRDefault="00F70D37" w:rsidP="00476569">
      <w:r w:rsidRPr="00F70D37">
        <w:t xml:space="preserve">На стадии предварительного следствия, как мы уже говорили выше, потерпевший является одним из основных источников носителей информации о совершенном преступлении. </w:t>
      </w:r>
    </w:p>
    <w:p w:rsidR="00913EC8" w:rsidRDefault="00F70D37" w:rsidP="00476569">
      <w:r w:rsidRPr="00F70D37">
        <w:t xml:space="preserve">На данной стадии, согласно законодательству, потерпевший может участвовать в допросе и проведении очной ставки. </w:t>
      </w:r>
    </w:p>
    <w:p w:rsidR="00913EC8" w:rsidRDefault="00F70D37" w:rsidP="00476569">
      <w:r w:rsidRPr="00F70D37">
        <w:t>Однако, в свете обширных прав потерпевшего ведущее допрос лицо должно разъяснить потерпевшему, что его права и обязанности во многом совпадают с интересами и з</w:t>
      </w:r>
      <w:r w:rsidR="00EC016A">
        <w:t>адачами органов расследования.</w:t>
      </w:r>
    </w:p>
    <w:p w:rsidR="00913EC8" w:rsidRDefault="00F70D37" w:rsidP="00476569">
      <w:r w:rsidRPr="00F70D37">
        <w:lastRenderedPageBreak/>
        <w:t xml:space="preserve">В ходе участия потерпевшего в стадии предварительного </w:t>
      </w:r>
      <w:r w:rsidR="0049662C">
        <w:t>расследования</w:t>
      </w:r>
      <w:r w:rsidRPr="00F70D37">
        <w:t xml:space="preserve">, он имеет право участвовать при предъявлении для опознания, проведении обыска и наложении ареста, на имущество, назначении и производстве судебных экспертиз и др. </w:t>
      </w:r>
    </w:p>
    <w:p w:rsidR="00913EC8" w:rsidRDefault="00F70D37" w:rsidP="00476569">
      <w:r w:rsidRPr="00F70D37">
        <w:t>Этап окончания расследования потерпевший всегда воспринимает как факт доказывания преступного деяния, совершенного против него. Однако, часто уголовное производство на стадии предварительного следствия заканчивает</w:t>
      </w:r>
      <w:r w:rsidR="00EC016A">
        <w:t>ся без судебной перспективы, т.</w:t>
      </w:r>
      <w:r w:rsidRPr="00F70D37">
        <w:t xml:space="preserve">е. прекращается или приостанавливается по различным причинам. </w:t>
      </w:r>
    </w:p>
    <w:p w:rsidR="00913EC8" w:rsidRDefault="00F70D37" w:rsidP="00476569">
      <w:r w:rsidRPr="00F70D37">
        <w:t>Анализ глав</w:t>
      </w:r>
      <w:r w:rsidR="00973B7A">
        <w:t>ы, регулирующей</w:t>
      </w:r>
      <w:r w:rsidRPr="00F70D37">
        <w:t xml:space="preserve"> п</w:t>
      </w:r>
      <w:r w:rsidR="00973B7A">
        <w:t>риостановление</w:t>
      </w:r>
      <w:r w:rsidRPr="00F70D37">
        <w:t xml:space="preserve"> уголовного дела на стадии предварительного следствия, а имен</w:t>
      </w:r>
      <w:r w:rsidR="00973B7A">
        <w:t>но 28</w:t>
      </w:r>
      <w:r w:rsidRPr="00F70D37">
        <w:t xml:space="preserve"> УПК РФ, дает нам возможность сделать вывод о том, что в разделе о приостановлении предварительного следствия не указывается, какие права или обязанности возникают в связи с этим у участников процесса. Единственным исключением является право потерпевшего обжаловать постановление следователя. </w:t>
      </w:r>
    </w:p>
    <w:p w:rsidR="00913EC8" w:rsidRDefault="00F70D37" w:rsidP="00476569">
      <w:r w:rsidRPr="00F70D37">
        <w:t xml:space="preserve">Строгое соблюдение норм, регламентирующих участие потерпевшего в уголовном судопроизводстве, служит важной гарантией реализации лицом, пострадавшим от преступления, своего конституционного права на доступ к правосудию, судебную защиту и компенсацию причиненного ему ущерба. </w:t>
      </w:r>
    </w:p>
    <w:p w:rsidR="00913EC8" w:rsidRDefault="00F70D37" w:rsidP="00476569">
      <w:r w:rsidRPr="00F70D37">
        <w:t xml:space="preserve">Потерпевший, как участник уголовного процесса, на </w:t>
      </w:r>
      <w:r w:rsidR="00973B7A">
        <w:t xml:space="preserve">досудебной стадии </w:t>
      </w:r>
      <w:r w:rsidRPr="00F70D37">
        <w:t xml:space="preserve">обладает рядом прав, а именно: он вправе получать копии постановлений о возбуждении уголовного дела и о признании его потерпевшим; получать копии постановлений о прекращении уголовного дела и приостановлении производства по делу; ходатайствовать о получении копии процессуальных документов, которые затрагивают его интересы; представлять доказательства; давать показания; подавать заявления о возбуждении уголовных дел частного и частно-публичного обвинения; участвовать в освидетельствовании и др. </w:t>
      </w:r>
    </w:p>
    <w:p w:rsidR="00913EC8" w:rsidRDefault="00F70D37" w:rsidP="00476569">
      <w:r w:rsidRPr="00F70D37">
        <w:lastRenderedPageBreak/>
        <w:t xml:space="preserve">Однако, несмотря на наличие большого спектра прав в данном отношении, реализация и применение их на деле не всегда возможна. Это связано с тем, что до вынесения постановления о возбуждении уголовного дела, потерпевший формально не является участником процесса, т. е. он выступает в качестве заявителя/пострадавшего, однако, согласно ст. 42 УПК РФ, несмотря на это он уже наделяется множеством прав, которые он может использовать на стадии предварительного следствия. В данной стадии процесса реализация его прав, помимо закрепления их в нормативных источниках, еще зависит от деятельности и решений правоохранительных органов. </w:t>
      </w:r>
    </w:p>
    <w:p w:rsidR="00913EC8" w:rsidRDefault="00F70D37" w:rsidP="00476569">
      <w:r w:rsidRPr="00F70D37">
        <w:t>Рассматривая проблематику данного вопроса, нами было предложено помимо заявителя, как участника процесса на стадии возбуждения уголовного дела, включить и</w:t>
      </w:r>
      <w:r w:rsidR="002F69F9">
        <w:t xml:space="preserve"> потерпевшего с его правами, т.</w:t>
      </w:r>
      <w:r w:rsidRPr="00F70D37">
        <w:t>к. не всегда заявитель и потерпевший по делу это одно лицо</w:t>
      </w:r>
      <w:r w:rsidR="00EC016A">
        <w:rPr>
          <w:rStyle w:val="ad"/>
        </w:rPr>
        <w:footnoteReference w:id="8"/>
      </w:r>
      <w:r w:rsidRPr="00F70D37">
        <w:t xml:space="preserve">. </w:t>
      </w:r>
    </w:p>
    <w:p w:rsidR="00913EC8" w:rsidRPr="00476569" w:rsidRDefault="00913EC8" w:rsidP="00476569"/>
    <w:p w:rsidR="00DA5D0C" w:rsidRDefault="00DA5D0C" w:rsidP="00476569">
      <w:pPr>
        <w:pStyle w:val="2"/>
      </w:pPr>
      <w:bookmarkStart w:id="17" w:name="_Toc55160732"/>
      <w:r>
        <w:t>2.2. Права и обязанности потерпевшего в судебном производстве по уголовному делу</w:t>
      </w:r>
      <w:bookmarkEnd w:id="17"/>
    </w:p>
    <w:p w:rsidR="00476569" w:rsidRDefault="00476569" w:rsidP="00476569"/>
    <w:p w:rsidR="00476569" w:rsidRDefault="00476569" w:rsidP="00476569"/>
    <w:p w:rsidR="00676C32" w:rsidRPr="00676C32" w:rsidRDefault="00676C32" w:rsidP="00676C32">
      <w:r w:rsidRPr="00676C32">
        <w:t xml:space="preserve">Права и обязанности потерпевшего в уголовном процессе достаточно обширны. Перечень прав </w:t>
      </w:r>
      <w:r w:rsidR="002F69F9">
        <w:t>потерпевшего установлен ч.</w:t>
      </w:r>
      <w:r w:rsidRPr="00676C32">
        <w:t>2 ст. 42 УПК РФ, который носит неисчерпывающий характер, поскольку иные права потерпевшего также содержатся и в других уголовно-процессуальных нормах</w:t>
      </w:r>
      <w:r w:rsidR="00EC016A">
        <w:rPr>
          <w:rStyle w:val="ad"/>
        </w:rPr>
        <w:footnoteReference w:id="9"/>
      </w:r>
      <w:r w:rsidRPr="00676C32">
        <w:t>. Наиболее важные из них:</w:t>
      </w:r>
    </w:p>
    <w:p w:rsidR="00676C32" w:rsidRPr="00676C32" w:rsidRDefault="00973B7A" w:rsidP="00676C32">
      <w:r w:rsidRPr="00676C32">
        <w:t>1. Давать показания;</w:t>
      </w:r>
    </w:p>
    <w:p w:rsidR="00676C32" w:rsidRPr="00676C32" w:rsidRDefault="00973B7A" w:rsidP="00676C32">
      <w:r w:rsidRPr="00676C32">
        <w:t>2. Отказаться свидетельствовать против самого себя, своего супруга (супруги) и других близких родственников. При согласии потерпевшего дать показания он должен быть предупрежден о том, что его п</w:t>
      </w:r>
      <w:r w:rsidR="00676C32" w:rsidRPr="00676C32">
        <w:t xml:space="preserve">оказания могут </w:t>
      </w:r>
      <w:r w:rsidR="00676C32" w:rsidRPr="00676C32">
        <w:lastRenderedPageBreak/>
        <w:t>быть использованы в качестве доказательств по уголовному делу, в том числе и в случае его последующего отказа от этих показаний;</w:t>
      </w:r>
    </w:p>
    <w:p w:rsidR="00676C32" w:rsidRPr="00676C32" w:rsidRDefault="00973B7A" w:rsidP="00676C32">
      <w:r w:rsidRPr="00676C32">
        <w:t>3. Представлять доказательства;</w:t>
      </w:r>
    </w:p>
    <w:p w:rsidR="00676C32" w:rsidRPr="00676C32" w:rsidRDefault="00973B7A" w:rsidP="00676C32">
      <w:r w:rsidRPr="00676C32">
        <w:t>4. Заявлять ходатайства и отводы;</w:t>
      </w:r>
    </w:p>
    <w:p w:rsidR="00676C32" w:rsidRPr="00676C32" w:rsidRDefault="00973B7A" w:rsidP="00676C32">
      <w:r w:rsidRPr="00676C32">
        <w:t>5. Участвовать в судебном разбирательстве угол</w:t>
      </w:r>
      <w:r w:rsidR="00676C32" w:rsidRPr="00676C32">
        <w:t>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w:t>
      </w:r>
    </w:p>
    <w:p w:rsidR="00676C32" w:rsidRPr="00676C32" w:rsidRDefault="00973B7A" w:rsidP="00676C32">
      <w:r w:rsidRPr="00676C32">
        <w:t>6. Выступать в судебных прениях;</w:t>
      </w:r>
    </w:p>
    <w:p w:rsidR="00676C32" w:rsidRPr="00676C32" w:rsidRDefault="00973B7A" w:rsidP="00676C32">
      <w:r w:rsidRPr="00676C32">
        <w:t>7. Поддерживать обвинение;</w:t>
      </w:r>
    </w:p>
    <w:p w:rsidR="00676C32" w:rsidRPr="00676C32" w:rsidRDefault="00973B7A" w:rsidP="00676C32">
      <w:r w:rsidRPr="00676C32">
        <w:t>8. Приносить жалобы на де</w:t>
      </w:r>
      <w:r w:rsidR="00676C32" w:rsidRPr="00676C32">
        <w:t>йствия (бездействие) и решения дознавателя, следователя, прокурора и суда;</w:t>
      </w:r>
    </w:p>
    <w:p w:rsidR="00676C32" w:rsidRPr="00676C32" w:rsidRDefault="00973B7A" w:rsidP="00676C32">
      <w:r w:rsidRPr="00676C32">
        <w:t>9. Обжаловать приговор, определение, постановление суда;</w:t>
      </w:r>
    </w:p>
    <w:p w:rsidR="00676C32" w:rsidRPr="00676C32" w:rsidRDefault="00973B7A" w:rsidP="00676C32">
      <w:r w:rsidRPr="00676C32">
        <w:t>10. Ходатайствовать о применении мер безопасности; и др.</w:t>
      </w:r>
    </w:p>
    <w:p w:rsidR="00676C32" w:rsidRPr="00676C32" w:rsidRDefault="00676C32" w:rsidP="00676C32">
      <w:r w:rsidRPr="00676C32">
        <w:t>Потерпевшему обеспечивается возмещение имущественного вреда, причиненного преступлением, также расходов, понесенных в связи с его участием в ходе предварительного расследования и в суде, вкл</w:t>
      </w:r>
      <w:r w:rsidR="00EC016A">
        <w:t>ючая расходы на представителя</w:t>
      </w:r>
      <w:r w:rsidRPr="00676C32">
        <w:t xml:space="preserve">. Пункт 2 Постановления Пленума Верховного Суда РФ от 29 июня 2010 г. №17 </w:t>
      </w:r>
      <w:r w:rsidR="001E67F1">
        <w:t>«</w:t>
      </w:r>
      <w:r w:rsidRPr="00676C32">
        <w:t>О практике применения судами норм, регламентирующих участие потерпевшего в уголовном судопроизводстве</w:t>
      </w:r>
      <w:r w:rsidR="001E67F1">
        <w:t>»</w:t>
      </w:r>
      <w:r w:rsidRPr="00676C32">
        <w:t xml:space="preserve"> гласит, что </w:t>
      </w:r>
      <w:r w:rsidR="001E67F1">
        <w:t>«</w:t>
      </w:r>
      <w:r w:rsidRPr="00676C32">
        <w:t xml:space="preserve">в силу положений ч.1 ст. 44 УПК РФ потерпевший, предъявивший требование о возмещении имущественного вреда, а также о компенсации причиненного преступлением морального вреда, должен быть признан гражданским истцом. Решение о признании гражданским истцом может быть принято до окончания судебного следствия и оформляется постановлением </w:t>
      </w:r>
      <w:r w:rsidR="00EC016A">
        <w:t>судьи или определением суда</w:t>
      </w:r>
      <w:r w:rsidR="001E67F1">
        <w:t>»</w:t>
      </w:r>
      <w:r w:rsidR="00EC016A">
        <w:rPr>
          <w:rStyle w:val="ad"/>
        </w:rPr>
        <w:footnoteReference w:id="10"/>
      </w:r>
      <w:r w:rsidRPr="00676C32">
        <w:t>.</w:t>
      </w:r>
    </w:p>
    <w:p w:rsidR="00676C32" w:rsidRPr="00676C32" w:rsidRDefault="00676C32" w:rsidP="00676C32">
      <w:r w:rsidRPr="00676C32">
        <w:t>УПК РФ также установлен ряд обязанностей потерпевших, которые не вправе:</w:t>
      </w:r>
    </w:p>
    <w:p w:rsidR="00676C32" w:rsidRPr="00676C32" w:rsidRDefault="00973B7A" w:rsidP="00676C32">
      <w:r w:rsidRPr="00676C32">
        <w:lastRenderedPageBreak/>
        <w:t>1. Уклоняться от явки по вызову дознавателя, следователя и в суд;</w:t>
      </w:r>
    </w:p>
    <w:p w:rsidR="00676C32" w:rsidRPr="00676C32" w:rsidRDefault="00973B7A" w:rsidP="00676C32">
      <w:r w:rsidRPr="00676C32">
        <w:t>2. Давать заведомо ложные показания или отказываться от дачи показаний;</w:t>
      </w:r>
    </w:p>
    <w:p w:rsidR="00676C32" w:rsidRPr="00676C32" w:rsidRDefault="00973B7A" w:rsidP="00676C32">
      <w:r w:rsidRPr="00676C32">
        <w:t>3. Разглашать данные предварительного расследования, если заранее об этом предупреждены;</w:t>
      </w:r>
    </w:p>
    <w:p w:rsidR="00676C32" w:rsidRPr="00676C32" w:rsidRDefault="00973B7A" w:rsidP="00676C32">
      <w:r w:rsidRPr="00676C32">
        <w:t>4. Уклонят</w:t>
      </w:r>
      <w:r w:rsidR="00676C32" w:rsidRPr="00676C32">
        <w:t>ься от прохождения освидетельствования, от производства в отношении него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rsidR="00676C32" w:rsidRPr="00676C32" w:rsidRDefault="00676C32" w:rsidP="00676C32">
      <w:r w:rsidRPr="00676C32">
        <w:t>Потерпевший при неявке по вызову без уважительных причин может быть подвергнут приводу. Потерпевший несет уголовную ответственность за дачу заведомо ложных показаний, за отказ от дачи показаний, за уклонение от прохождения освидетельствования, от производства в отношении него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а также за разглашение данных предварительного расследования.</w:t>
      </w:r>
    </w:p>
    <w:p w:rsidR="00676C32" w:rsidRPr="00676C32" w:rsidRDefault="00676C32" w:rsidP="00676C32">
      <w:r w:rsidRPr="00676C32">
        <w:t>Хотелось бы отдельно остановиться на порядке возмещения ущерба, причиненного преступлением, с учетом изменений в законодательстве, вступивших в силу в начале 2014 г. Так, ущерб может быть компенсирован виновным самостоятельно. Уголовный и уголовно-процессуальный законы предусматривают возможность прекращения уголовного дела и уголовного преследования по некоторым категориям преступлений в связи с примирением сторон (ст. 25 УПК РФ), либо деятельным раскаянием (ст. 28 УПК РФ), для чего необходимо возместить причиненный ущерб или иным обр</w:t>
      </w:r>
      <w:r w:rsidR="00EC016A">
        <w:t>азом загладить причиненный вред</w:t>
      </w:r>
      <w:r w:rsidR="00EC016A">
        <w:rPr>
          <w:rStyle w:val="ad"/>
        </w:rPr>
        <w:footnoteReference w:id="11"/>
      </w:r>
      <w:r w:rsidRPr="00676C32">
        <w:t>.</w:t>
      </w:r>
    </w:p>
    <w:p w:rsidR="00676C32" w:rsidRPr="00676C32" w:rsidRDefault="00676C32" w:rsidP="00676C32">
      <w:r w:rsidRPr="00676C32">
        <w:t xml:space="preserve">Действующее законодательство предусматривает ряд стимулов (вплоть до освобождения от наказания) для виновного возместившему причиненный </w:t>
      </w:r>
      <w:r w:rsidRPr="00676C32">
        <w:lastRenderedPageBreak/>
        <w:t>ущерб. Кроме того, в соответствии со ст. 160.1 УПК РФ, установив, что совершенным преступлением причинен имущественный вред, следователь, дознаватель обязаны принять меры по установлению имущества подозреваемого, обвиняемого либо лиц, которые в соответствии с законодательством РФ несут ответственность за вред, причиненный подозреваемым, обвиняемым, стоимость которого обеспечивает возмещение причиненного имущественного вреда, и по наложению ареста на данное имущество.</w:t>
      </w:r>
    </w:p>
    <w:p w:rsidR="00676C32" w:rsidRPr="00676C32" w:rsidRDefault="00676C32" w:rsidP="00676C32">
      <w:r w:rsidRPr="00676C32">
        <w:t>В соответствии со ст. 4</w:t>
      </w:r>
      <w:r w:rsidR="00973B7A">
        <w:t>4</w:t>
      </w:r>
      <w:r w:rsidRPr="00676C32">
        <w:t>УПК РФ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w:t>
      </w:r>
    </w:p>
    <w:p w:rsidR="00676C32" w:rsidRDefault="00676C32" w:rsidP="00676C32">
      <w:r w:rsidRPr="00676C32">
        <w:t>Гражданский иск может быть предъявлен как после возбуждения уголовного дела, так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 Вопрос об удовлетворении гражданского иска решается судом при постановлении</w:t>
      </w:r>
      <w:r w:rsidR="00324278">
        <w:t xml:space="preserve"> приговора по уголовному делу</w:t>
      </w:r>
      <w:r w:rsidR="00324278">
        <w:rPr>
          <w:rStyle w:val="ad"/>
        </w:rPr>
        <w:footnoteReference w:id="12"/>
      </w:r>
      <w:r w:rsidRPr="00676C32">
        <w:t>.</w:t>
      </w:r>
    </w:p>
    <w:p w:rsidR="00A864B7" w:rsidRDefault="00A864B7" w:rsidP="00A864B7">
      <w:r w:rsidRPr="00A864B7">
        <w:t xml:space="preserve">По смыслу части 1 статьи 45 УПК РФ, представителями потерпевшего, гражданского истца и частного обвинителя могут выступать не только адвокаты, но и иные лица, способные, по мнению этих участников судопроизводства, оказать им квалифицированную юридическую помощь. Полномочия таких лиц подтверждаются доверенностью, оформленной надлежащим образом, либо заявлением потерпевшего, гражданского истца, частного обвинителя в судебном заседании. Суд, принимая решение о </w:t>
      </w:r>
      <w:r w:rsidRPr="00A864B7">
        <w:lastRenderedPageBreak/>
        <w:t>допуске представителя с учетом данных о его личности, должен убедиться в отсутствии обстоятельств, исключающих участие в производстве по уголовному делу представителя потерпевшего или гражданского истца (статья 72 УПК РФ).</w:t>
      </w:r>
    </w:p>
    <w:p w:rsidR="00E51102" w:rsidRPr="00E51102" w:rsidRDefault="00E51102" w:rsidP="00E51102">
      <w:r w:rsidRPr="00E51102">
        <w:t> Представитель потерпевшего обязан:</w:t>
      </w:r>
    </w:p>
    <w:p w:rsidR="00E51102" w:rsidRPr="00E51102" w:rsidRDefault="00E51102" w:rsidP="00E51102">
      <w:r w:rsidRPr="00E51102">
        <w:t>1) представлять органу, ведущему уголовный процесс, документы, подтверждающие его полномочия представителя;</w:t>
      </w:r>
    </w:p>
    <w:p w:rsidR="00E51102" w:rsidRPr="00A864B7" w:rsidRDefault="00E51102" w:rsidP="00E51102">
      <w:r w:rsidRPr="00E51102">
        <w:t>2) являться по вызовам органа, ведущего уголовный процесс, для защиты интересов представляемого им лица</w:t>
      </w:r>
      <w:r>
        <w:t>.</w:t>
      </w:r>
    </w:p>
    <w:p w:rsidR="00A864B7" w:rsidRDefault="00A864B7" w:rsidP="00A864B7">
      <w:r w:rsidRPr="00A864B7">
        <w:t>В случае когда потерпевшим признано юридическое лицо, его права и обязанности в суде согласно части 9 статьи 42 УПК РФ осуществляет представитель, полномочия которого должны быть подтверждены доверенностью, оформленной надлежащим образом, либо ордером, если интересы юридического лица представляет адвокат. Когда в судебном заседании участвует руководитель предприятия, учреждения (организации), его полномочия должны быть удостоверены соответствующей доверенностью или другими документами.</w:t>
      </w:r>
    </w:p>
    <w:p w:rsidR="00A864B7" w:rsidRPr="00A864B7" w:rsidRDefault="00A864B7" w:rsidP="00A864B7">
      <w:r w:rsidRPr="00A864B7">
        <w:t>В силу ч. 1 ст. 48 Гражданского кодекса Россий</w:t>
      </w:r>
      <w:r w:rsidRPr="00A864B7">
        <w:softHyphen/>
        <w:t>ской Федерации юридическим лицом признается организация, которая имеет обособленное иму</w:t>
      </w:r>
      <w:r w:rsidRPr="00A864B7">
        <w:softHyphen/>
        <w:t>щество и отвечает им по своим обязательствам, может от своего имени приобретать и осущест</w:t>
      </w:r>
      <w:r w:rsidRPr="00A864B7">
        <w:softHyphen/>
        <w:t>влять гражданские права и нести гражданские обязанности, быть истцом и ответчиком в суде.</w:t>
      </w:r>
    </w:p>
    <w:p w:rsidR="00A864B7" w:rsidRPr="00A864B7" w:rsidRDefault="00A864B7" w:rsidP="00A864B7">
      <w:r w:rsidRPr="00A864B7">
        <w:t>Некоторыми учеными и исследователями в связи с тем, что в УПК РФ используются как по</w:t>
      </w:r>
      <w:r w:rsidRPr="00A864B7">
        <w:softHyphen/>
        <w:t>нятие «юридическое лицо» (ст. 42, 44, 54 УПК РФ), так и понятие «организация» (ст. 6 УПК РФ), поднимается вопрос</w:t>
      </w:r>
      <w:r w:rsidR="009C5C35">
        <w:t xml:space="preserve"> о соотношении этих поня</w:t>
      </w:r>
      <w:r w:rsidR="009C5C35">
        <w:softHyphen/>
        <w:t>тий</w:t>
      </w:r>
      <w:r w:rsidR="00CD23EC">
        <w:rPr>
          <w:rStyle w:val="ad"/>
        </w:rPr>
        <w:footnoteReference w:id="13"/>
      </w:r>
      <w:r w:rsidRPr="00A864B7">
        <w:t>.</w:t>
      </w:r>
      <w:r w:rsidR="009C5C35">
        <w:t xml:space="preserve"> Уверены, что </w:t>
      </w:r>
      <w:r w:rsidRPr="00A864B7">
        <w:t>данные понятия, исходя из систематиче</w:t>
      </w:r>
      <w:r w:rsidRPr="00A864B7">
        <w:softHyphen/>
        <w:t>ского толкования, следует считать равнозначны</w:t>
      </w:r>
      <w:r w:rsidRPr="00A864B7">
        <w:softHyphen/>
        <w:t xml:space="preserve">ми, а </w:t>
      </w:r>
      <w:r w:rsidRPr="00A864B7">
        <w:lastRenderedPageBreak/>
        <w:t>использование различных терминов - лишь следствие слабой юридической техники законо</w:t>
      </w:r>
      <w:r w:rsidRPr="00A864B7">
        <w:softHyphen/>
        <w:t>дателя.</w:t>
      </w:r>
    </w:p>
    <w:p w:rsidR="00A864B7" w:rsidRPr="00A864B7" w:rsidRDefault="00A864B7" w:rsidP="00A864B7">
      <w:r w:rsidRPr="00A864B7">
        <w:t>Однако существует ряд практических и теоре</w:t>
      </w:r>
      <w:r w:rsidRPr="00A864B7">
        <w:softHyphen/>
        <w:t>тических вопросов, которые широко обсуждают</w:t>
      </w:r>
      <w:r w:rsidRPr="00A864B7">
        <w:softHyphen/>
        <w:t>ся в науке и часто встречаются на практике.</w:t>
      </w:r>
    </w:p>
    <w:p w:rsidR="00A864B7" w:rsidRPr="00A864B7" w:rsidRDefault="00A864B7" w:rsidP="00A864B7">
      <w:r w:rsidRPr="00A864B7">
        <w:t>Во-первых, актуальным вопросом являет</w:t>
      </w:r>
      <w:r w:rsidRPr="00A864B7">
        <w:softHyphen/>
        <w:t>ся понимание категории юридического лица в уголовном процессе. Так, в уголовном процессе можно наблюдать формирование небезупречной концепции, в соответствии с которой юридиче</w:t>
      </w:r>
      <w:r w:rsidRPr="00A864B7">
        <w:softHyphen/>
        <w:t>ское лицо рассматривается не в качестве обосо</w:t>
      </w:r>
      <w:r w:rsidRPr="00A864B7">
        <w:softHyphen/>
        <w:t>бленного субъекта уголовного процесса, а в каче</w:t>
      </w:r>
      <w:r w:rsidRPr="00A864B7">
        <w:softHyphen/>
        <w:t>стве несамостоятельного и недееспособного лица, нуждающегося обязательно в представителе. Формирование такой концепции в первую оче</w:t>
      </w:r>
      <w:r w:rsidRPr="00A864B7">
        <w:softHyphen/>
        <w:t>редь связано с буквальным толкованием ч. 9 ст. 42 УПК РФ, согласно которой в случае признания потерпевшим юридического лица его права осу</w:t>
      </w:r>
      <w:r w:rsidRPr="00A864B7">
        <w:softHyphen/>
        <w:t>ществляет представитель.</w:t>
      </w:r>
    </w:p>
    <w:p w:rsidR="00A864B7" w:rsidRPr="00A864B7" w:rsidRDefault="00A864B7" w:rsidP="00A864B7">
      <w:r w:rsidRPr="00A864B7">
        <w:t>Вместе с тем, в гражданском законодатель</w:t>
      </w:r>
      <w:r w:rsidRPr="00A864B7">
        <w:softHyphen/>
        <w:t>стве и цивилистической науке, а также судебной практике по гражданским и арбитражным спо</w:t>
      </w:r>
      <w:r w:rsidRPr="00A864B7">
        <w:softHyphen/>
        <w:t>рам наиболее серьезное обоснование и широ</w:t>
      </w:r>
      <w:r w:rsidRPr="00A864B7">
        <w:softHyphen/>
        <w:t>кое распространение получила кардинально от</w:t>
      </w:r>
      <w:r w:rsidRPr="00A864B7">
        <w:softHyphen/>
        <w:t>личающаяся от приведенной выше концепция.</w:t>
      </w:r>
    </w:p>
    <w:p w:rsidR="00A864B7" w:rsidRPr="00A864B7" w:rsidRDefault="00A864B7" w:rsidP="00A864B7">
      <w:r w:rsidRPr="00A864B7">
        <w:t>Юридические лица, согласно данной концепции, трактуются как полноценные, автономные участ</w:t>
      </w:r>
      <w:r w:rsidRPr="00A864B7">
        <w:softHyphen/>
        <w:t>ники общественных отношений, приобретающие права и исполняющие обязанности посредством действий своих органов и / или работников. След</w:t>
      </w:r>
      <w:r w:rsidRPr="00A864B7">
        <w:softHyphen/>
        <w:t>ствием неверного понимания властными субъек</w:t>
      </w:r>
      <w:r w:rsidRPr="00A864B7">
        <w:softHyphen/>
        <w:t>тами уголовного процесса сущности юридиче</w:t>
      </w:r>
      <w:r w:rsidRPr="00A864B7">
        <w:softHyphen/>
        <w:t>ского лица является целый спектр допускаемых в правопримен</w:t>
      </w:r>
      <w:r w:rsidR="009C5C35">
        <w:t>ительной деятельности ошибок</w:t>
      </w:r>
      <w:r w:rsidR="00CD23EC">
        <w:rPr>
          <w:rStyle w:val="ad"/>
        </w:rPr>
        <w:footnoteReference w:id="14"/>
      </w:r>
      <w:r w:rsidRPr="00A864B7">
        <w:t>.</w:t>
      </w:r>
    </w:p>
    <w:p w:rsidR="00A864B7" w:rsidRPr="00A864B7" w:rsidRDefault="00A864B7" w:rsidP="00A864B7">
      <w:r w:rsidRPr="00A864B7">
        <w:t>К таким ошибкам можно отнести: признание потерпевшим не юридического лица, а руково</w:t>
      </w:r>
      <w:r w:rsidRPr="00A864B7">
        <w:softHyphen/>
        <w:t>дителя постоянно действующего исполнитель</w:t>
      </w:r>
      <w:r w:rsidRPr="00A864B7">
        <w:softHyphen/>
        <w:t>ного органа или представителя, кем было непо</w:t>
      </w:r>
      <w:r w:rsidRPr="00A864B7">
        <w:softHyphen/>
        <w:t xml:space="preserve">средственно подписано заявление о возбуждении уголовного дела или заявление о признании </w:t>
      </w:r>
      <w:r w:rsidRPr="00A864B7">
        <w:lastRenderedPageBreak/>
        <w:t>юридического лица потерпевшим; признание юридического лица в ходе предварительного рас</w:t>
      </w:r>
      <w:r w:rsidRPr="00A864B7">
        <w:softHyphen/>
        <w:t>следования несколько раз потерпевшим в связи с участием разных представителей на различных этапах производства и др.</w:t>
      </w:r>
    </w:p>
    <w:p w:rsidR="00A864B7" w:rsidRPr="00A864B7" w:rsidRDefault="00A864B7" w:rsidP="00A864B7">
      <w:r w:rsidRPr="00A864B7">
        <w:t>Во-вторых, любопытным является следую</w:t>
      </w:r>
      <w:r w:rsidRPr="00A864B7">
        <w:softHyphen/>
        <w:t>щее: согласно ч. 1 ст. 45 УПК РФ представителя</w:t>
      </w:r>
      <w:r w:rsidRPr="00A864B7">
        <w:softHyphen/>
        <w:t>ми потерпевшего, гражданского истца и частного обвинителя могут быть адвокаты, а представите</w:t>
      </w:r>
      <w:r w:rsidRPr="00A864B7">
        <w:softHyphen/>
        <w:t>лями гражданского истца, являющегося юриди</w:t>
      </w:r>
      <w:r w:rsidRPr="00A864B7">
        <w:softHyphen/>
        <w:t>ческим лицом, - также иные лица, правомочные в соответствии с Гражданским кодексом Россий</w:t>
      </w:r>
      <w:r w:rsidRPr="00A864B7">
        <w:softHyphen/>
        <w:t>ской Федерации представлять его интересы. Кро</w:t>
      </w:r>
      <w:r w:rsidRPr="00A864B7">
        <w:softHyphen/>
        <w:t>ме того, в силу ч. 1 ст. 55 УПК РФ представителя</w:t>
      </w:r>
      <w:r w:rsidRPr="00A864B7">
        <w:softHyphen/>
        <w:t>ми гражданского ответчика могут быть адвокаты, а представителями гражданского ответчика, яв</w:t>
      </w:r>
      <w:r w:rsidRPr="00A864B7">
        <w:softHyphen/>
        <w:t>ляющегося юридическим лицом, - также иные лица, правомочные в соответствии с Граждан</w:t>
      </w:r>
      <w:r w:rsidRPr="00A864B7">
        <w:softHyphen/>
        <w:t>ским кодексом Российской Федерации представ</w:t>
      </w:r>
      <w:r w:rsidRPr="00A864B7">
        <w:softHyphen/>
        <w:t>лять его интересы.</w:t>
      </w:r>
    </w:p>
    <w:p w:rsidR="00A864B7" w:rsidRPr="00A864B7" w:rsidRDefault="00A864B7" w:rsidP="00A864B7">
      <w:r w:rsidRPr="00A864B7">
        <w:t>Таким образом, при систематическом толко</w:t>
      </w:r>
      <w:r w:rsidRPr="00A864B7">
        <w:softHyphen/>
        <w:t>вании указанных выше положений ч. 9 ст. 42, ч. 1 ст. 45 и ч. 1 ст. 55 УПК РФ получается, что предста</w:t>
      </w:r>
      <w:r w:rsidRPr="00A864B7">
        <w:softHyphen/>
        <w:t>вителем юридического лица - потерпевшего мо</w:t>
      </w:r>
      <w:r w:rsidRPr="00A864B7">
        <w:softHyphen/>
        <w:t>жет быть только адвокат, а юридического лица - гражданского истца либо гражданского ответчи</w:t>
      </w:r>
      <w:r w:rsidRPr="00A864B7">
        <w:softHyphen/>
        <w:t>ка - иные лица, правомочные представлять его, такие как исполнительные органы, уполномочен</w:t>
      </w:r>
      <w:r w:rsidRPr="00A864B7">
        <w:softHyphen/>
        <w:t>ные законным образом работники и др. Очевид</w:t>
      </w:r>
      <w:r w:rsidRPr="00A864B7">
        <w:softHyphen/>
        <w:t>но, что данное суждение является неверным, а в какой-то мере даже ограничивает юридические лица в реализации своих прав и обязанностей.</w:t>
      </w:r>
    </w:p>
    <w:p w:rsidR="00A864B7" w:rsidRPr="00A864B7" w:rsidRDefault="00A864B7" w:rsidP="00A864B7">
      <w:r w:rsidRPr="00A864B7">
        <w:t>Следовательно, необходимо законодательно решить данный вопрос, чтобы юридические лица независимого от своего процессуального положе</w:t>
      </w:r>
      <w:r w:rsidRPr="00A864B7">
        <w:softHyphen/>
        <w:t>ния, будь то потерпевший, гражданский истец или гражданский ответчик, имели право реали</w:t>
      </w:r>
      <w:r w:rsidRPr="00A864B7">
        <w:softHyphen/>
        <w:t>зовывать процессуальные права и обязанности не только посредством адвоката, но и через свои ис</w:t>
      </w:r>
      <w:r w:rsidRPr="00A864B7">
        <w:softHyphen/>
        <w:t>полнительные органы, а в определенных случаях и через работников</w:t>
      </w:r>
      <w:r w:rsidR="00CD23EC">
        <w:rPr>
          <w:rStyle w:val="ad"/>
        </w:rPr>
        <w:footnoteReference w:id="15"/>
      </w:r>
      <w:r w:rsidRPr="00A864B7">
        <w:t>.</w:t>
      </w:r>
    </w:p>
    <w:p w:rsidR="00A864B7" w:rsidRPr="00A864B7" w:rsidRDefault="00A864B7" w:rsidP="00A864B7">
      <w:r w:rsidRPr="00A864B7">
        <w:lastRenderedPageBreak/>
        <w:t>Неясным до конца на практике остается во</w:t>
      </w:r>
      <w:r w:rsidRPr="00A864B7">
        <w:softHyphen/>
        <w:t>прос процессуального оформления правового ста</w:t>
      </w:r>
      <w:r w:rsidRPr="00A864B7">
        <w:softHyphen/>
        <w:t>туса физического лица, действующего от имени юридического лица, признанного потерпевшим.</w:t>
      </w:r>
    </w:p>
    <w:p w:rsidR="00A864B7" w:rsidRPr="00A864B7" w:rsidRDefault="00A864B7" w:rsidP="00A864B7">
      <w:r w:rsidRPr="00A864B7">
        <w:t>Встречается несколько вариантов такого оформления. Первый - когда лицо допрашивает</w:t>
      </w:r>
      <w:r w:rsidRPr="00A864B7">
        <w:softHyphen/>
        <w:t>ся в качестве представителя юридического лица - потерпевшего.</w:t>
      </w:r>
    </w:p>
    <w:p w:rsidR="00A864B7" w:rsidRPr="00A864B7" w:rsidRDefault="00A864B7" w:rsidP="00A864B7">
      <w:r w:rsidRPr="00A864B7">
        <w:t>Второй вариант предусматривает, что лица, проводящие указанное процессуальное действие, допрашивают представителей юридического лица просто в качестве свидетелей, несмотря на то, что вопросы задаются касательно хозяйствен</w:t>
      </w:r>
      <w:r w:rsidRPr="00A864B7">
        <w:softHyphen/>
        <w:t>ной деятельности потерпевшего, а зачастую пока</w:t>
      </w:r>
      <w:r w:rsidRPr="00A864B7">
        <w:softHyphen/>
        <w:t>зания таких «свидетелей» отождествляют с пози</w:t>
      </w:r>
      <w:r w:rsidRPr="00A864B7">
        <w:softHyphen/>
        <w:t>цией самого потерпевшего.</w:t>
      </w:r>
    </w:p>
    <w:p w:rsidR="00A864B7" w:rsidRPr="00A864B7" w:rsidRDefault="00A864B7" w:rsidP="00A864B7">
      <w:r w:rsidRPr="00A864B7">
        <w:t>Третьим, наиболее правильным с точки зре</w:t>
      </w:r>
      <w:r w:rsidRPr="00A864B7">
        <w:softHyphen/>
        <w:t>ния автора настоящей статьи, является вариант, при котором протокол допроса представителя юридического лица - потерпевшего оформляется следующим образом: допрашиваемым указыва</w:t>
      </w:r>
      <w:r w:rsidRPr="00A864B7">
        <w:softHyphen/>
        <w:t>ется юридическое лицо в лице физического лица, являющегося в силу уставных документов, долж</w:t>
      </w:r>
      <w:r w:rsidRPr="00A864B7">
        <w:softHyphen/>
        <w:t>ностного положения исполнительным органом, имеющим право действовать без доверенности, либо иного лица, надлежащим образом уполно</w:t>
      </w:r>
      <w:r w:rsidRPr="00A864B7">
        <w:softHyphen/>
        <w:t>моченного действовать от его имени.</w:t>
      </w:r>
    </w:p>
    <w:p w:rsidR="00A864B7" w:rsidRPr="00A864B7" w:rsidRDefault="00A864B7" w:rsidP="00A864B7">
      <w:r w:rsidRPr="00A864B7">
        <w:t>Актуальным также является вопрос процес</w:t>
      </w:r>
      <w:r w:rsidRPr="00A864B7">
        <w:softHyphen/>
        <w:t>суального правопреемства в уголовном процес</w:t>
      </w:r>
      <w:r w:rsidRPr="00A864B7">
        <w:softHyphen/>
        <w:t>се. Дело в том, что в отличие от арбитражного и гражданского процессуального права уголовный процесс не содержит положений о процессуаль</w:t>
      </w:r>
      <w:r w:rsidRPr="00A864B7">
        <w:softHyphen/>
        <w:t>ном правопреемстве, за исключением ч. 8 ст. 42 УПК РФ, в силу которой по уголовным делам о преступлениях, последствием которых явилась смерть лица, права потерпевшего, предусмотрен</w:t>
      </w:r>
      <w:r w:rsidRPr="00A864B7">
        <w:softHyphen/>
        <w:t>ные настоящей статьей, переходят к одному из его близких родственников и (или) близких лиц, а при их отсутствии или невозможности их уча</w:t>
      </w:r>
      <w:r w:rsidRPr="00A864B7">
        <w:softHyphen/>
        <w:t>стия в уголовном судопроизводстве - к одному из родственников.</w:t>
      </w:r>
    </w:p>
    <w:p w:rsidR="00A864B7" w:rsidRPr="00A864B7" w:rsidRDefault="00A864B7" w:rsidP="00A864B7">
      <w:r w:rsidRPr="00A864B7">
        <w:lastRenderedPageBreak/>
        <w:t>Однако какие-либо положения, регулирую</w:t>
      </w:r>
      <w:r w:rsidRPr="00A864B7">
        <w:softHyphen/>
        <w:t>щие процессуальное правопреемство юридиче</w:t>
      </w:r>
      <w:r w:rsidRPr="00A864B7">
        <w:softHyphen/>
        <w:t>ских лиц, как потерпевших, так и гражданских истцов и гражданских ответчик</w:t>
      </w:r>
      <w:r w:rsidR="009C5C35">
        <w:t>ов, отсутствуют.</w:t>
      </w:r>
    </w:p>
    <w:p w:rsidR="00A864B7" w:rsidRPr="00A864B7" w:rsidRDefault="00A864B7" w:rsidP="00A864B7">
      <w:r w:rsidRPr="00A864B7">
        <w:t>Некоторые ученые и исследователи полагают, что в таких ситуациях должны использоваться по</w:t>
      </w:r>
      <w:r w:rsidRPr="00A864B7">
        <w:softHyphen/>
        <w:t xml:space="preserve">ложения Гражданского процессуального кодекса </w:t>
      </w:r>
      <w:r w:rsidR="009C5C35">
        <w:t>РФ о правопреемстве</w:t>
      </w:r>
      <w:r w:rsidRPr="00A864B7">
        <w:t>. Однако с указанной по</w:t>
      </w:r>
      <w:r w:rsidRPr="00A864B7">
        <w:softHyphen/>
        <w:t>зицией сложно согласиться. Так, в соответствии с положениями ст. 44 Гражданского процессуаль</w:t>
      </w:r>
      <w:r w:rsidRPr="00A864B7">
        <w:softHyphen/>
        <w:t>ного кодекса Российской Федерации в случаях выбытия одной из сторон в спорном или установ</w:t>
      </w:r>
      <w:r w:rsidRPr="00A864B7">
        <w:softHyphen/>
        <w:t>ленном решением суда правоотношении (смерть гражданина, реорганизация юридического лица, уступка требования, перевод долга и другие слу</w:t>
      </w:r>
      <w:r w:rsidRPr="00A864B7">
        <w:softHyphen/>
        <w:t>чаи перемены лиц в обязательствах) суд допускает замену этой стороны ее правопреемником. Следо</w:t>
      </w:r>
      <w:r w:rsidRPr="00A864B7">
        <w:softHyphen/>
        <w:t>вательно, единственным субъектом, уполномочен</w:t>
      </w:r>
      <w:r w:rsidRPr="00A864B7">
        <w:softHyphen/>
        <w:t>ным допускать замену соответствующей сторо</w:t>
      </w:r>
      <w:r w:rsidRPr="00A864B7">
        <w:softHyphen/>
        <w:t>ны правопреемником, является суд. В уголовном процессе помимо суда такими полномочиями должны быть наделены должностные лица, госу</w:t>
      </w:r>
      <w:r w:rsidRPr="00A864B7">
        <w:softHyphen/>
        <w:t>дарственные органы, осуществляющие предвари</w:t>
      </w:r>
      <w:r w:rsidRPr="00A864B7">
        <w:softHyphen/>
        <w:t>тельное расследование по уголовному делу.</w:t>
      </w:r>
    </w:p>
    <w:p w:rsidR="00A864B7" w:rsidRPr="00A864B7" w:rsidRDefault="00A864B7" w:rsidP="00A864B7">
      <w:r w:rsidRPr="00A864B7">
        <w:t>Настоящий вопрос должен быть законода</w:t>
      </w:r>
      <w:r w:rsidRPr="00A864B7">
        <w:softHyphen/>
        <w:t>тельно урегулирован внесением соответствую</w:t>
      </w:r>
      <w:r w:rsidRPr="00A864B7">
        <w:softHyphen/>
        <w:t>щих поправок о процессуальном правопреемстве в рамках уголовного процесса, причем законода</w:t>
      </w:r>
      <w:r w:rsidRPr="00A864B7">
        <w:softHyphen/>
        <w:t>телю необходимо учесть специфику уголовно</w:t>
      </w:r>
      <w:r w:rsidRPr="00A864B7">
        <w:softHyphen/>
        <w:t>го процесса, включив должностных лиц и госу</w:t>
      </w:r>
      <w:r w:rsidRPr="00A864B7">
        <w:softHyphen/>
        <w:t>дарственные органы, осуществляющие предва</w:t>
      </w:r>
      <w:r w:rsidRPr="00A864B7">
        <w:softHyphen/>
        <w:t>рительное расследование по уголовному делу, в перечень субъектов, наделенных полномочиями осуществления процессуального правопреемства.</w:t>
      </w:r>
    </w:p>
    <w:p w:rsidR="00A864B7" w:rsidRPr="00A864B7" w:rsidRDefault="00A864B7" w:rsidP="00A864B7">
      <w:r w:rsidRPr="00A864B7">
        <w:t>По нашему мнению, также возможен вариант, при котором единственным субъектом, осущест</w:t>
      </w:r>
      <w:r w:rsidRPr="00A864B7">
        <w:softHyphen/>
        <w:t>вляющим процессуальное правопреемство, будет суд, однако должностные лица и государственные органы на стадии предварительного расследова</w:t>
      </w:r>
      <w:r w:rsidRPr="00A864B7">
        <w:softHyphen/>
        <w:t>ния должны быть наделены полномочиями по вынесению вопроса о процессуальном правопре</w:t>
      </w:r>
      <w:r w:rsidRPr="00A864B7">
        <w:softHyphen/>
        <w:t>емстве перед судом.</w:t>
      </w:r>
    </w:p>
    <w:p w:rsidR="00A864B7" w:rsidRPr="00A864B7" w:rsidRDefault="00A864B7" w:rsidP="00A864B7">
      <w:r w:rsidRPr="00A864B7">
        <w:lastRenderedPageBreak/>
        <w:t>Так или иначе, законодательное решение дан</w:t>
      </w:r>
      <w:r w:rsidRPr="00A864B7">
        <w:softHyphen/>
        <w:t>ного вопроса может окончательно решить про</w:t>
      </w:r>
      <w:r w:rsidRPr="00A864B7">
        <w:softHyphen/>
        <w:t>блемы, возникающие на различных стадиях уго</w:t>
      </w:r>
      <w:r w:rsidRPr="00A864B7">
        <w:softHyphen/>
        <w:t>ловного процесса в ходе реорганизации юри</w:t>
      </w:r>
      <w:r w:rsidRPr="00A864B7">
        <w:softHyphen/>
        <w:t>дических лиц, при которой возможна как смена фирменного наименования, так и смена органи</w:t>
      </w:r>
      <w:r w:rsidRPr="00A864B7">
        <w:softHyphen/>
        <w:t>зационно-правовой формы юридического лица.</w:t>
      </w:r>
    </w:p>
    <w:p w:rsidR="00A864B7" w:rsidRPr="00A864B7" w:rsidRDefault="00A864B7" w:rsidP="00A864B7">
      <w:r w:rsidRPr="00A864B7">
        <w:t>Интересным остается вопрос процессуально</w:t>
      </w:r>
      <w:r w:rsidRPr="00A864B7">
        <w:softHyphen/>
        <w:t>го правопреемства при ликвидации юридическо</w:t>
      </w:r>
      <w:r w:rsidRPr="00A864B7">
        <w:softHyphen/>
        <w:t>го лица.</w:t>
      </w:r>
    </w:p>
    <w:p w:rsidR="00A864B7" w:rsidRPr="00A864B7" w:rsidRDefault="00A864B7" w:rsidP="00A864B7">
      <w:r w:rsidRPr="00A864B7">
        <w:t>Согласно ч. 1 ст. 61 Гражданского кодекса РФ ликвидация юридического лица влечет его пре</w:t>
      </w:r>
      <w:r w:rsidRPr="00A864B7">
        <w:softHyphen/>
        <w:t>кращение без перехода в порядке универсального правопреемства его прав и обязанностей к дру</w:t>
      </w:r>
      <w:r w:rsidRPr="00A864B7">
        <w:softHyphen/>
        <w:t>гим лицам.</w:t>
      </w:r>
    </w:p>
    <w:p w:rsidR="00A864B7" w:rsidRPr="00A864B7" w:rsidRDefault="00A864B7" w:rsidP="00A864B7">
      <w:r w:rsidRPr="00A864B7">
        <w:t>Следовательно, опираясь на положения ГК РФ, в уголовном процессе при ликвидации юри</w:t>
      </w:r>
      <w:r w:rsidRPr="00A864B7">
        <w:softHyphen/>
        <w:t>дического лица, в отличие, например, от смерти физического лица, процессуального правопреем</w:t>
      </w:r>
      <w:r w:rsidRPr="00A864B7">
        <w:softHyphen/>
        <w:t>ства не происходит.</w:t>
      </w:r>
    </w:p>
    <w:p w:rsidR="00A864B7" w:rsidRPr="00A864B7" w:rsidRDefault="00A864B7" w:rsidP="00A864B7">
      <w:r w:rsidRPr="00A864B7">
        <w:t>Однако на практике указанный вопрос реша</w:t>
      </w:r>
      <w:r w:rsidRPr="00A864B7">
        <w:softHyphen/>
        <w:t>ется не столь однозначно. Так, существуют слу</w:t>
      </w:r>
      <w:r w:rsidRPr="00A864B7">
        <w:softHyphen/>
        <w:t>чаи, при которых по ликвидации юридического лица, которое являлось потерпевшим, лица, осу</w:t>
      </w:r>
      <w:r w:rsidRPr="00A864B7">
        <w:softHyphen/>
        <w:t>ществляющие производство по уголовному делу, признавали потерпевшими учредителей такого юридического лица, а в некоторых случаях даже единоличный исполнительный орган юридиче</w:t>
      </w:r>
      <w:r w:rsidRPr="00A864B7">
        <w:softHyphen/>
        <w:t xml:space="preserve">ского </w:t>
      </w:r>
      <w:r w:rsidR="004E06E3">
        <w:t>лица - генерального директора</w:t>
      </w:r>
      <w:r w:rsidRPr="00A864B7">
        <w:t>.</w:t>
      </w:r>
    </w:p>
    <w:p w:rsidR="00A864B7" w:rsidRPr="00A864B7" w:rsidRDefault="00A864B7" w:rsidP="00A864B7">
      <w:r w:rsidRPr="00A864B7">
        <w:t>Представляется, что осуществление право</w:t>
      </w:r>
      <w:r w:rsidRPr="00A864B7">
        <w:softHyphen/>
        <w:t>преемства при ликвидации юридического лица в адрес учредителей такого лица или исполнитель</w:t>
      </w:r>
      <w:r w:rsidRPr="00A864B7">
        <w:softHyphen/>
        <w:t>ных органов неправильно, более того, приводит к прямому противоречию законодательства, а именно ст. 61 Гражданского кодекса РФ</w:t>
      </w:r>
      <w:r w:rsidR="00CD23EC">
        <w:rPr>
          <w:rStyle w:val="ad"/>
        </w:rPr>
        <w:footnoteReference w:id="16"/>
      </w:r>
      <w:r w:rsidRPr="00A864B7">
        <w:t>.</w:t>
      </w:r>
    </w:p>
    <w:p w:rsidR="00A864B7" w:rsidRPr="00A864B7" w:rsidRDefault="00A864B7" w:rsidP="00A864B7">
      <w:r w:rsidRPr="00A864B7">
        <w:t>Как указывалось выше, при ликвидации пере</w:t>
      </w:r>
      <w:r w:rsidRPr="00A864B7">
        <w:softHyphen/>
        <w:t>ход прав и обязанностей к третьим лицам не осу</w:t>
      </w:r>
      <w:r w:rsidRPr="00A864B7">
        <w:softHyphen/>
        <w:t>ществляется. В случае если учредители или испол</w:t>
      </w:r>
      <w:r w:rsidRPr="00A864B7">
        <w:softHyphen/>
        <w:t>нительные органы приобретут процессуальный статус потерпевшего, возможны ситуации, при которых они как потерпевшие (или как граждан</w:t>
      </w:r>
      <w:r w:rsidRPr="00A864B7">
        <w:softHyphen/>
        <w:t xml:space="preserve">ские истцы) могут получить денежные выплаты от осужденного лица. </w:t>
      </w:r>
      <w:r w:rsidRPr="00A864B7">
        <w:lastRenderedPageBreak/>
        <w:t>Следовательно, при таких условиях учредители или исполнительные орга</w:t>
      </w:r>
      <w:r w:rsidRPr="00A864B7">
        <w:softHyphen/>
        <w:t>ны ликвидиро</w:t>
      </w:r>
      <w:r>
        <w:t>ванного юридического лица факти</w:t>
      </w:r>
      <w:r w:rsidRPr="00A864B7">
        <w:t>чески приобретут права этого лица, что, как ука</w:t>
      </w:r>
      <w:r w:rsidRPr="00A864B7">
        <w:softHyphen/>
        <w:t>зывалось выше, при ликвидации юридического лица происходить не должно.</w:t>
      </w:r>
    </w:p>
    <w:p w:rsidR="00A864B7" w:rsidRPr="00A864B7" w:rsidRDefault="00A864B7" w:rsidP="00A864B7">
      <w:r w:rsidRPr="00A864B7">
        <w:t xml:space="preserve">Пока </w:t>
      </w:r>
      <w:r>
        <w:t>указанный вопрос прямо не урегу</w:t>
      </w:r>
      <w:r w:rsidRPr="00A864B7">
        <w:t>лирован</w:t>
      </w:r>
      <w:r>
        <w:t xml:space="preserve"> нормами уголовно-процессуально</w:t>
      </w:r>
      <w:r w:rsidRPr="00A864B7">
        <w:t>го законодательства, лицам, осуществляющим производство п</w:t>
      </w:r>
      <w:r w:rsidR="009C5C35">
        <w:t>о уголовным делам, следует руко</w:t>
      </w:r>
      <w:r w:rsidRPr="00A864B7">
        <w:t>водствоваться</w:t>
      </w:r>
      <w:r w:rsidR="009C5C35">
        <w:t xml:space="preserve"> положениями Гражданского кодек</w:t>
      </w:r>
      <w:r w:rsidRPr="00A864B7">
        <w:t>са РФ о ликвидации юридических лиц, а значит не осуществлять процессуальное правопреемство в адрес учре</w:t>
      </w:r>
      <w:r w:rsidR="009C5C35">
        <w:t>дителей или исполнительных орга</w:t>
      </w:r>
      <w:r w:rsidRPr="00A864B7">
        <w:t>нов юридического лица по его ликвидации.</w:t>
      </w:r>
    </w:p>
    <w:p w:rsidR="00A864B7" w:rsidRPr="00A864B7" w:rsidRDefault="00A864B7" w:rsidP="00A864B7">
      <w:r w:rsidRPr="00A864B7">
        <w:t>Таким образом, при участии юридических лиц в уголовном процессе в качестве потерпевшего возникает ряд вопросов, которые требуют глубокого теоретического исследования, а неко</w:t>
      </w:r>
      <w:r w:rsidRPr="00A864B7">
        <w:softHyphen/>
        <w:t>торые из них - законодательного решения, что позволит кач</w:t>
      </w:r>
      <w:r w:rsidR="009C5C35">
        <w:t>ественно улучшить правовое поло</w:t>
      </w:r>
      <w:r w:rsidRPr="00A864B7">
        <w:t>жение юридических лиц в уголовном процессе. Представляется необходимым внесение поправок в Уголовно-процессуальный кодекс РФ, которые бы четко опр</w:t>
      </w:r>
      <w:r w:rsidR="009C5C35">
        <w:t>еделяли и регламентировали поря</w:t>
      </w:r>
      <w:r w:rsidRPr="00A864B7">
        <w:t>док действи</w:t>
      </w:r>
      <w:r w:rsidR="009C5C35">
        <w:t>й уполномоченных органов и долж</w:t>
      </w:r>
      <w:r w:rsidRPr="00A864B7">
        <w:t>ностных лиц, осуществляющих производство по делу, при реорганизации, а также ликвидации юридических лиц в процессе уголовного судо</w:t>
      </w:r>
      <w:r w:rsidRPr="00A864B7">
        <w:softHyphen/>
        <w:t>производства.</w:t>
      </w:r>
    </w:p>
    <w:p w:rsidR="00A864B7" w:rsidRPr="00A864B7" w:rsidRDefault="00A864B7" w:rsidP="00A864B7"/>
    <w:p w:rsidR="00A864B7" w:rsidRPr="00676C32" w:rsidRDefault="00A864B7" w:rsidP="00676C32"/>
    <w:p w:rsidR="00476569" w:rsidRDefault="00476569" w:rsidP="002F69F9">
      <w:r>
        <w:br w:type="page"/>
      </w:r>
    </w:p>
    <w:p w:rsidR="00DA5D0C" w:rsidRDefault="00DA5D0C" w:rsidP="00476569">
      <w:pPr>
        <w:pStyle w:val="1"/>
      </w:pPr>
      <w:bookmarkStart w:id="18" w:name="_Toc55160733"/>
      <w:r>
        <w:lastRenderedPageBreak/>
        <w:t>ЗАКЛЮЧЕНИЕ</w:t>
      </w:r>
      <w:bookmarkEnd w:id="18"/>
    </w:p>
    <w:p w:rsidR="00476569" w:rsidRDefault="00476569" w:rsidP="00476569"/>
    <w:p w:rsidR="00476569" w:rsidRDefault="00476569" w:rsidP="00476569"/>
    <w:p w:rsidR="002C4830" w:rsidRDefault="002C4830" w:rsidP="00476569">
      <w:r w:rsidRPr="002C4830">
        <w:t xml:space="preserve">Проанализировав выше изложенное можно заключить, что регламентация правового статуса потерпевшего в российском уголовно-процессуальном законодательстве соответствует норма международного права. </w:t>
      </w:r>
    </w:p>
    <w:p w:rsidR="0020101F" w:rsidRDefault="002C4830" w:rsidP="00476569">
      <w:r w:rsidRPr="002C4830">
        <w:t xml:space="preserve">Потерпевший - это гражданин, которому преступлением причинен моральный, физический или имущественный вред. Поскольку нормы уголовного закона предусматривают ответственность за причинение вреда непосредственно преступлением, потерпевшим признается лишь лицо, которому причинен такой вред. Потерпевшим как субъектом уголовного процесса является лицо, в отношении которого вынесено постановление о признании его потерпевшим. Лицо признается потерпевшим по его просьбе либо по инициативе лиц, ведущих производство по делу. </w:t>
      </w:r>
    </w:p>
    <w:p w:rsidR="0020101F" w:rsidRDefault="002C4830" w:rsidP="00476569">
      <w:r w:rsidRPr="002C4830">
        <w:t xml:space="preserve">Основанием для признания лица потерпевшим является наличие данных для предположения о наличии события преступления; причинения вреда непосредственно этим преступлением; наличии причинной связи между преступным деянием и наступившими последствиями. </w:t>
      </w:r>
    </w:p>
    <w:p w:rsidR="0020101F" w:rsidRDefault="002C4830" w:rsidP="00476569">
      <w:r w:rsidRPr="002C4830">
        <w:t xml:space="preserve">Преступление и причиненный вред должны быть связаны прямой, внутренней, необходимой связью, когда причиненный ущерб явился непосредственным следствием данного преступления. Статья 45 УПК свидетельствует о том, что потерпевшие, гражданские истцы могут отстаивать свои интересы в уголовном судопроизводстве как лично, так и через представителей. </w:t>
      </w:r>
    </w:p>
    <w:p w:rsidR="0020101F" w:rsidRDefault="0020101F" w:rsidP="00476569">
      <w:r w:rsidRPr="0020101F">
        <w:t>Таким образом, согласно действующему Уголовно-процессуаль</w:t>
      </w:r>
      <w:r>
        <w:t>ному кодексу РФ</w:t>
      </w:r>
      <w:r w:rsidRPr="0020101F">
        <w:t xml:space="preserve">, правовой статус потерпевшего от преступления определяется правилами уголовного судопроизводства. Потерпевший, являющийся одним из представителей стороны обвинения, в уголовном процессе для защиты и </w:t>
      </w:r>
      <w:r w:rsidRPr="0020101F">
        <w:lastRenderedPageBreak/>
        <w:t>реализации своих прав наделен соответствующей совокупностью прав и обязанностей.</w:t>
      </w:r>
    </w:p>
    <w:p w:rsidR="004E06E3" w:rsidRDefault="004E06E3" w:rsidP="00476569">
      <w:r w:rsidRPr="004E06E3">
        <w:t>Потерпевший, как участник уголовного процесса, на досудебной стадии обладает рядом прав, а именно: он вправе получать копии постановлений о возбуждении уголовного дела и о признании его потерпевшим; получать копии постановлений о прекращении уголовного дела и приостановлении производства по делу; ходатайствовать о получении копии процессуальных документов, которые затрагивают его интересы; представлять доказательства; давать показания; подавать заявления о возбуждении уголовных дел частного и частно-публичного обвинения; участвовать в освидетельствовании и др</w:t>
      </w:r>
      <w:r w:rsidR="00554435">
        <w:t>.</w:t>
      </w:r>
    </w:p>
    <w:p w:rsidR="00554435" w:rsidRDefault="00554435" w:rsidP="00476569">
      <w:r w:rsidRPr="00554435">
        <w:t>В случае когда потерпевшим признано юридическое лицо, его права и обязанности в суде согласно части 9 статьи 42 УПК РФ осуществляет представитель, полномочия которого должны быть подтверждены доверенностью, оформленной надлежащим образом, либо ордером, если интересы юридического лица представляет адвокат.</w:t>
      </w:r>
    </w:p>
    <w:p w:rsidR="00476569" w:rsidRDefault="00476569">
      <w:pPr>
        <w:spacing w:after="200" w:line="276" w:lineRule="auto"/>
        <w:ind w:firstLine="0"/>
        <w:jc w:val="left"/>
      </w:pPr>
      <w:r>
        <w:br w:type="page"/>
      </w:r>
    </w:p>
    <w:p w:rsidR="00DA5D0C" w:rsidRDefault="00DA5D0C" w:rsidP="00476569">
      <w:pPr>
        <w:pStyle w:val="1"/>
      </w:pPr>
      <w:bookmarkStart w:id="19" w:name="_Toc55160734"/>
      <w:r>
        <w:lastRenderedPageBreak/>
        <w:t>СПИСОК ИСПОЛЬЗОВАННЫХ ИСТОЧНИКОВ</w:t>
      </w:r>
      <w:bookmarkEnd w:id="19"/>
    </w:p>
    <w:p w:rsidR="00A477D5" w:rsidRDefault="00A477D5" w:rsidP="00A477D5"/>
    <w:p w:rsidR="00A477D5" w:rsidRDefault="00A477D5" w:rsidP="00A477D5"/>
    <w:p w:rsidR="00A477D5" w:rsidRPr="00A477D5" w:rsidRDefault="00A477D5" w:rsidP="00A477D5">
      <w:pPr>
        <w:rPr>
          <w:rFonts w:eastAsia="Times New Roman" w:cs="Times New Roman"/>
          <w:b/>
        </w:rPr>
      </w:pPr>
      <w:r w:rsidRPr="00A477D5">
        <w:rPr>
          <w:rFonts w:eastAsia="Times New Roman" w:cs="Times New Roman"/>
          <w:b/>
        </w:rPr>
        <w:t>1.Законы и иные нормативные правовые акты:</w:t>
      </w:r>
    </w:p>
    <w:p w:rsidR="00A477D5" w:rsidRPr="00B62D32" w:rsidRDefault="00A477D5" w:rsidP="00B62D32">
      <w:pPr>
        <w:pStyle w:val="ae"/>
        <w:numPr>
          <w:ilvl w:val="0"/>
          <w:numId w:val="3"/>
        </w:numPr>
        <w:ind w:left="0" w:firstLine="709"/>
        <w:rPr>
          <w:rFonts w:eastAsia="Times New Roman"/>
        </w:rPr>
      </w:pPr>
      <w:r w:rsidRPr="00B62D32">
        <w:rPr>
          <w:rFonts w:eastAsia="Times New Roman"/>
        </w:rPr>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от 4 июля 2020 г. - №56 - 144.</w:t>
      </w:r>
    </w:p>
    <w:p w:rsidR="00A477D5" w:rsidRPr="00B62D32" w:rsidRDefault="00A477D5" w:rsidP="00B62D32">
      <w:pPr>
        <w:pStyle w:val="ae"/>
        <w:numPr>
          <w:ilvl w:val="0"/>
          <w:numId w:val="3"/>
        </w:numPr>
        <w:ind w:left="0" w:firstLine="709"/>
        <w:rPr>
          <w:rFonts w:eastAsia="Times New Roman"/>
        </w:rPr>
      </w:pPr>
      <w:r w:rsidRPr="00B62D32">
        <w:rPr>
          <w:rFonts w:eastAsia="Times New Roman"/>
        </w:rPr>
        <w:t xml:space="preserve">Уголовно-процессуальный кодекс Российской Федерации от 18 декабря 2001 г. </w:t>
      </w:r>
      <w:r w:rsidR="001E67F1">
        <w:rPr>
          <w:rFonts w:eastAsia="Times New Roman"/>
        </w:rPr>
        <w:t>№</w:t>
      </w:r>
      <w:r w:rsidRPr="00B62D32">
        <w:rPr>
          <w:rFonts w:eastAsia="Times New Roman"/>
        </w:rPr>
        <w:t xml:space="preserve"> 174-ФЗ (ред. от 11.08.2020)// Российская газета от 22 декабря 2001 г. </w:t>
      </w:r>
      <w:r w:rsidR="001E67F1">
        <w:rPr>
          <w:rFonts w:eastAsia="Times New Roman"/>
        </w:rPr>
        <w:t>№</w:t>
      </w:r>
      <w:r w:rsidRPr="00B62D32">
        <w:rPr>
          <w:rFonts w:eastAsia="Times New Roman"/>
        </w:rPr>
        <w:t xml:space="preserve"> 249; от 5 августа 2020 г. </w:t>
      </w:r>
      <w:r w:rsidR="001E67F1">
        <w:rPr>
          <w:rFonts w:eastAsia="Times New Roman"/>
        </w:rPr>
        <w:t>№</w:t>
      </w:r>
      <w:r w:rsidRPr="00B62D32">
        <w:rPr>
          <w:rFonts w:eastAsia="Times New Roman"/>
        </w:rPr>
        <w:t xml:space="preserve"> 171.</w:t>
      </w:r>
    </w:p>
    <w:p w:rsidR="00B62D32" w:rsidRDefault="00B62D32" w:rsidP="00B62D32">
      <w:pPr>
        <w:pStyle w:val="ae"/>
        <w:numPr>
          <w:ilvl w:val="0"/>
          <w:numId w:val="3"/>
        </w:numPr>
        <w:ind w:left="0" w:firstLine="709"/>
      </w:pPr>
      <w:r w:rsidRPr="00B62D32">
        <w:t>Международный пакт о гражданских и политических правах от 16 декабря 1966 г. // Международные акты о правах ч</w:t>
      </w:r>
      <w:r w:rsidR="001E67F1">
        <w:t>еловека. Сборник документов. М. -</w:t>
      </w:r>
      <w:r w:rsidRPr="00B62D32">
        <w:t xml:space="preserve"> 2000. </w:t>
      </w:r>
      <w:r w:rsidR="001E67F1">
        <w:t xml:space="preserve">- </w:t>
      </w:r>
      <w:r w:rsidRPr="00B62D32">
        <w:t>С 52-68.</w:t>
      </w:r>
    </w:p>
    <w:p w:rsidR="00B62D32" w:rsidRDefault="00B62D32" w:rsidP="00A477D5">
      <w:pPr>
        <w:rPr>
          <w:b/>
        </w:rPr>
      </w:pPr>
      <w:r w:rsidRPr="00B62D32">
        <w:rPr>
          <w:b/>
        </w:rPr>
        <w:t>2. Учебные и учебно-методические издания:</w:t>
      </w:r>
    </w:p>
    <w:p w:rsidR="00B62D32" w:rsidRPr="00B62D32" w:rsidRDefault="001E67F1" w:rsidP="00B62D32">
      <w:pPr>
        <w:pStyle w:val="ae"/>
        <w:numPr>
          <w:ilvl w:val="0"/>
          <w:numId w:val="4"/>
        </w:numPr>
        <w:ind w:left="0" w:firstLine="709"/>
      </w:pPr>
      <w:r>
        <w:t>Апарин С.М., Будников</w:t>
      </w:r>
      <w:r w:rsidR="00B62D32" w:rsidRPr="00B62D32">
        <w:t xml:space="preserve"> В.Л. Привилегия от самоизобли</w:t>
      </w:r>
      <w:r>
        <w:t>чения: лекция. - Волгоград. -</w:t>
      </w:r>
      <w:r w:rsidR="00B62D32" w:rsidRPr="00B62D32">
        <w:t xml:space="preserve"> 2000.</w:t>
      </w:r>
      <w:r>
        <w:t xml:space="preserve"> -</w:t>
      </w:r>
      <w:r w:rsidR="00B62D32" w:rsidRPr="00B62D32">
        <w:t xml:space="preserve"> С. 10.</w:t>
      </w:r>
    </w:p>
    <w:p w:rsidR="00B62D32" w:rsidRPr="00B62D32" w:rsidRDefault="00B62D32" w:rsidP="00B62D32">
      <w:pPr>
        <w:pStyle w:val="ae"/>
        <w:numPr>
          <w:ilvl w:val="0"/>
          <w:numId w:val="4"/>
        </w:numPr>
        <w:ind w:left="0" w:firstLine="709"/>
      </w:pPr>
      <w:r w:rsidRPr="00B62D32">
        <w:t>Владыкина Т.А. Гражданский иск в уголовном судопрои</w:t>
      </w:r>
      <w:r w:rsidR="001E67F1">
        <w:t>зводстве // Уголовное право. М. -</w:t>
      </w:r>
      <w:r w:rsidRPr="00B62D32">
        <w:t xml:space="preserve"> 2013. </w:t>
      </w:r>
      <w:r w:rsidR="001E67F1">
        <w:t xml:space="preserve">- </w:t>
      </w:r>
      <w:r w:rsidRPr="00B62D32">
        <w:t xml:space="preserve">№1. </w:t>
      </w:r>
      <w:r w:rsidR="001E67F1">
        <w:t xml:space="preserve">- </w:t>
      </w:r>
      <w:r w:rsidRPr="00B62D32">
        <w:t>С. 86 – 92.</w:t>
      </w:r>
    </w:p>
    <w:p w:rsidR="00B62D32" w:rsidRPr="00B62D32" w:rsidRDefault="00B62D32" w:rsidP="00B62D32">
      <w:pPr>
        <w:pStyle w:val="ae"/>
        <w:numPr>
          <w:ilvl w:val="0"/>
          <w:numId w:val="4"/>
        </w:numPr>
        <w:ind w:left="0" w:firstLine="709"/>
      </w:pPr>
      <w:r w:rsidRPr="00B62D32">
        <w:t>Григорьев В.Н., Победкин А.В., Яшин В.Н. Уголовный</w:t>
      </w:r>
      <w:r w:rsidR="001E67F1">
        <w:t xml:space="preserve"> процесс: учебник.-М. - 2012. С. 411.</w:t>
      </w:r>
    </w:p>
    <w:p w:rsidR="00B62D32" w:rsidRPr="00B62D32" w:rsidRDefault="00B62D32" w:rsidP="00B62D32">
      <w:pPr>
        <w:pStyle w:val="ae"/>
        <w:numPr>
          <w:ilvl w:val="0"/>
          <w:numId w:val="4"/>
        </w:numPr>
        <w:ind w:left="0" w:firstLine="709"/>
      </w:pPr>
      <w:r w:rsidRPr="00B62D32">
        <w:t>Гуценко К.Ф. Уголовны</w:t>
      </w:r>
      <w:r w:rsidR="001E67F1">
        <w:t>й процесс: учебник // М. -</w:t>
      </w:r>
      <w:r w:rsidRPr="00B62D32">
        <w:t xml:space="preserve"> 2005. </w:t>
      </w:r>
      <w:r w:rsidR="001E67F1">
        <w:t xml:space="preserve">- </w:t>
      </w:r>
      <w:r w:rsidRPr="00B62D32">
        <w:t>C. 71.</w:t>
      </w:r>
    </w:p>
    <w:p w:rsidR="00B62D32" w:rsidRPr="00B62D32" w:rsidRDefault="00B62D32" w:rsidP="00B62D32">
      <w:pPr>
        <w:pStyle w:val="ae"/>
        <w:numPr>
          <w:ilvl w:val="0"/>
          <w:numId w:val="4"/>
        </w:numPr>
        <w:ind w:left="0" w:firstLine="709"/>
      </w:pPr>
      <w:r w:rsidRPr="00B62D32">
        <w:t>Москалькова Т.Н. Этика уголовно-</w:t>
      </w:r>
      <w:r w:rsidR="001E67F1">
        <w:t xml:space="preserve">процессуального доказывания. // М.- </w:t>
      </w:r>
      <w:r w:rsidRPr="00B62D32">
        <w:t xml:space="preserve">1996. </w:t>
      </w:r>
      <w:r w:rsidR="001E67F1">
        <w:t xml:space="preserve">- </w:t>
      </w:r>
      <w:r w:rsidRPr="00B62D32">
        <w:t>С. 46.</w:t>
      </w:r>
    </w:p>
    <w:p w:rsidR="00B62D32" w:rsidRPr="00B62D32" w:rsidRDefault="00B62D32" w:rsidP="00B62D32">
      <w:pPr>
        <w:rPr>
          <w:b/>
        </w:rPr>
      </w:pPr>
      <w:r w:rsidRPr="00B62D32">
        <w:rPr>
          <w:b/>
        </w:rPr>
        <w:t>3. Научные издания:</w:t>
      </w:r>
    </w:p>
    <w:p w:rsidR="00B62D32" w:rsidRPr="00B62D32" w:rsidRDefault="00B62D32" w:rsidP="00B62D32">
      <w:pPr>
        <w:pStyle w:val="ae"/>
        <w:numPr>
          <w:ilvl w:val="0"/>
          <w:numId w:val="5"/>
        </w:numPr>
        <w:ind w:left="0" w:firstLine="709"/>
      </w:pPr>
      <w:r w:rsidRPr="00B62D32">
        <w:t xml:space="preserve">Алиев А.С. Потерпевший на стадии возбуждения уголовного судопроизводства </w:t>
      </w:r>
      <w:r w:rsidR="001E67F1">
        <w:t xml:space="preserve">/ А.С. Алиев </w:t>
      </w:r>
      <w:r w:rsidRPr="00B62D32">
        <w:t xml:space="preserve">// Государственная служба и кадры. </w:t>
      </w:r>
      <w:r w:rsidR="001E67F1">
        <w:t>-</w:t>
      </w:r>
      <w:r w:rsidRPr="00B62D32">
        <w:t xml:space="preserve">2020. </w:t>
      </w:r>
      <w:r w:rsidR="001E67F1">
        <w:t xml:space="preserve">- </w:t>
      </w:r>
      <w:r w:rsidRPr="00B62D32">
        <w:t xml:space="preserve">№3. </w:t>
      </w:r>
      <w:r w:rsidR="001E67F1">
        <w:t xml:space="preserve">- </w:t>
      </w:r>
      <w:r w:rsidRPr="00B62D32">
        <w:t xml:space="preserve">С. 89. </w:t>
      </w:r>
    </w:p>
    <w:p w:rsidR="00B62D32" w:rsidRPr="00B62D32" w:rsidRDefault="00B62D32" w:rsidP="00B62D32">
      <w:pPr>
        <w:pStyle w:val="ae"/>
        <w:numPr>
          <w:ilvl w:val="0"/>
          <w:numId w:val="5"/>
        </w:numPr>
        <w:ind w:left="0" w:firstLine="709"/>
      </w:pPr>
      <w:r w:rsidRPr="00B62D32">
        <w:t>Божьев</w:t>
      </w:r>
      <w:r w:rsidR="00CD23EC">
        <w:t xml:space="preserve"> </w:t>
      </w:r>
      <w:r>
        <w:t xml:space="preserve">В.П. </w:t>
      </w:r>
      <w:r w:rsidRPr="00B62D32">
        <w:t xml:space="preserve">Состязательность на предварительном следствии </w:t>
      </w:r>
      <w:r w:rsidR="001E67F1">
        <w:t>/ В.П. Божьев</w:t>
      </w:r>
      <w:r w:rsidRPr="00B62D32">
        <w:t xml:space="preserve">// Законность. </w:t>
      </w:r>
      <w:r w:rsidR="001E67F1">
        <w:t xml:space="preserve">- </w:t>
      </w:r>
      <w:r w:rsidRPr="00B62D32">
        <w:t xml:space="preserve">№ 31. </w:t>
      </w:r>
      <w:r w:rsidR="001E67F1">
        <w:t xml:space="preserve">- </w:t>
      </w:r>
      <w:r w:rsidRPr="00B62D32">
        <w:t xml:space="preserve">2004. </w:t>
      </w:r>
      <w:r w:rsidR="001E67F1">
        <w:t xml:space="preserve">- </w:t>
      </w:r>
      <w:r w:rsidRPr="00B62D32">
        <w:t xml:space="preserve">С. 23. </w:t>
      </w:r>
    </w:p>
    <w:p w:rsidR="00B62D32" w:rsidRPr="00B62D32" w:rsidRDefault="00B62D32" w:rsidP="00B62D32">
      <w:pPr>
        <w:pStyle w:val="ae"/>
        <w:numPr>
          <w:ilvl w:val="0"/>
          <w:numId w:val="5"/>
        </w:numPr>
        <w:ind w:left="0" w:firstLine="709"/>
      </w:pPr>
      <w:r w:rsidRPr="00B62D32">
        <w:lastRenderedPageBreak/>
        <w:t>Быков В.М., Федякин К.П. Свидетельский иммунитет: проблемы процессуального оформле</w:t>
      </w:r>
      <w:r w:rsidR="001E67F1">
        <w:t xml:space="preserve">ния / В.М, Быков, К.П. Федякин // Адвокатская практика. М.- </w:t>
      </w:r>
      <w:r w:rsidRPr="00B62D32">
        <w:t xml:space="preserve">2006. </w:t>
      </w:r>
      <w:r w:rsidR="001E67F1">
        <w:t xml:space="preserve">- </w:t>
      </w:r>
      <w:r w:rsidRPr="00B62D32">
        <w:t xml:space="preserve">№ 4. </w:t>
      </w:r>
      <w:r w:rsidR="001E67F1">
        <w:t xml:space="preserve">- </w:t>
      </w:r>
      <w:r w:rsidRPr="00B62D32">
        <w:t>С. 15-20.</w:t>
      </w:r>
    </w:p>
    <w:p w:rsidR="00B62D32" w:rsidRPr="00B62D32" w:rsidRDefault="00B62D32" w:rsidP="00B62D32">
      <w:pPr>
        <w:pStyle w:val="ae"/>
        <w:numPr>
          <w:ilvl w:val="0"/>
          <w:numId w:val="5"/>
        </w:numPr>
        <w:ind w:left="0" w:firstLine="709"/>
      </w:pPr>
      <w:r w:rsidRPr="00B62D32">
        <w:t xml:space="preserve">Горшкова Г.С. О правовом статусе потерпевшего в уголовном судопроизводстве </w:t>
      </w:r>
      <w:r w:rsidR="001E67F1">
        <w:t xml:space="preserve">/ Г.С. Горшков </w:t>
      </w:r>
      <w:r w:rsidRPr="00B62D32">
        <w:t xml:space="preserve">// Вестник Пермского университета. </w:t>
      </w:r>
      <w:r w:rsidR="001E67F1">
        <w:t xml:space="preserve">- </w:t>
      </w:r>
      <w:r w:rsidRPr="00B62D32">
        <w:t xml:space="preserve">Юридические науки. 2014. </w:t>
      </w:r>
      <w:r w:rsidR="001E67F1">
        <w:t xml:space="preserve">- </w:t>
      </w:r>
      <w:r w:rsidRPr="00B62D32">
        <w:t xml:space="preserve">№3. </w:t>
      </w:r>
      <w:r w:rsidR="001E67F1">
        <w:t xml:space="preserve">- </w:t>
      </w:r>
      <w:r w:rsidRPr="00B62D32">
        <w:t xml:space="preserve">С.45. </w:t>
      </w:r>
    </w:p>
    <w:p w:rsidR="00B62D32" w:rsidRPr="00B62D32" w:rsidRDefault="00B62D32" w:rsidP="00B62D32">
      <w:pPr>
        <w:pStyle w:val="ae"/>
        <w:numPr>
          <w:ilvl w:val="0"/>
          <w:numId w:val="5"/>
        </w:numPr>
        <w:ind w:left="0" w:firstLine="709"/>
      </w:pPr>
      <w:r w:rsidRPr="00B62D32">
        <w:t>Ковляшенко, К.В. Права потерпевшего на стади</w:t>
      </w:r>
      <w:r w:rsidR="001E67F1">
        <w:t>и досудебного производства / К.</w:t>
      </w:r>
      <w:r w:rsidRPr="00B62D32">
        <w:t>В. Ковляшенко // Молодой ученый. - 2016. - № 23 (127). - С. 339-342.</w:t>
      </w:r>
    </w:p>
    <w:p w:rsidR="00B62D32" w:rsidRPr="00B62D32" w:rsidRDefault="00B62D32" w:rsidP="00B62D32">
      <w:pPr>
        <w:pStyle w:val="ae"/>
        <w:numPr>
          <w:ilvl w:val="0"/>
          <w:numId w:val="5"/>
        </w:numPr>
        <w:ind w:left="0" w:firstLine="709"/>
      </w:pPr>
      <w:r w:rsidRPr="00B62D32">
        <w:t xml:space="preserve">Кожокарь В.В. Возбуждение уголовного дела: правовая позиция Конституционного Суда и Верховного Суда РФ </w:t>
      </w:r>
      <w:r w:rsidR="001E67F1">
        <w:t>/ В.В, Кожокарь</w:t>
      </w:r>
      <w:r w:rsidRPr="00B62D32">
        <w:t xml:space="preserve">// Труды Академии управления МВД России. </w:t>
      </w:r>
      <w:r w:rsidR="001E67F1">
        <w:t xml:space="preserve">- </w:t>
      </w:r>
      <w:r w:rsidRPr="00B62D32">
        <w:t xml:space="preserve">2015. </w:t>
      </w:r>
      <w:r w:rsidR="001E67F1">
        <w:t xml:space="preserve">- </w:t>
      </w:r>
      <w:r w:rsidRPr="00B62D32">
        <w:t xml:space="preserve">№1. </w:t>
      </w:r>
      <w:r w:rsidR="001E67F1">
        <w:t xml:space="preserve">- </w:t>
      </w:r>
      <w:r w:rsidRPr="00B62D32">
        <w:t xml:space="preserve">С. 33. </w:t>
      </w:r>
    </w:p>
    <w:p w:rsidR="00B62D32" w:rsidRPr="00A477D5" w:rsidRDefault="00B62D32" w:rsidP="00B62D32">
      <w:pPr>
        <w:pStyle w:val="ae"/>
        <w:numPr>
          <w:ilvl w:val="0"/>
          <w:numId w:val="5"/>
        </w:numPr>
        <w:ind w:left="0" w:firstLine="709"/>
      </w:pPr>
      <w:r w:rsidRPr="00B62D32">
        <w:t>Куссмауль Р.</w:t>
      </w:r>
      <w:r w:rsidR="001E67F1">
        <w:t>А.</w:t>
      </w:r>
      <w:r w:rsidRPr="00B62D32">
        <w:t xml:space="preserve"> Право на ложь и право на молчание как элементы права на защиту </w:t>
      </w:r>
      <w:r w:rsidR="001E67F1">
        <w:t>/ Р.А. Куссамуль</w:t>
      </w:r>
      <w:r w:rsidRPr="00B62D32">
        <w:t xml:space="preserve">// </w:t>
      </w:r>
      <w:r w:rsidR="001E67F1">
        <w:t xml:space="preserve">Российская юстиция. - М. - </w:t>
      </w:r>
      <w:r w:rsidRPr="00B62D32">
        <w:t xml:space="preserve">2013. </w:t>
      </w:r>
      <w:r w:rsidR="001E67F1">
        <w:t xml:space="preserve">- </w:t>
      </w:r>
      <w:r w:rsidRPr="00B62D32">
        <w:t>№2.</w:t>
      </w:r>
      <w:r w:rsidR="001E67F1">
        <w:t xml:space="preserve">- </w:t>
      </w:r>
      <w:r w:rsidRPr="00B62D32">
        <w:t xml:space="preserve"> С.33-36.</w:t>
      </w:r>
    </w:p>
    <w:p w:rsidR="00B62D32" w:rsidRPr="00B62D32" w:rsidRDefault="00B62D32" w:rsidP="00B62D32">
      <w:pPr>
        <w:pStyle w:val="ae"/>
        <w:numPr>
          <w:ilvl w:val="0"/>
          <w:numId w:val="5"/>
        </w:numPr>
        <w:ind w:left="0" w:firstLine="709"/>
      </w:pPr>
      <w:r w:rsidRPr="00B62D32">
        <w:t xml:space="preserve">Малько А.В., Суменков С.Ю. Правовой иммунитет: теоретические и практические аспекты </w:t>
      </w:r>
      <w:r w:rsidR="001E67F1">
        <w:t>/ А.В. Малько, С.Ю. Суменков</w:t>
      </w:r>
      <w:r w:rsidRPr="00B62D32">
        <w:t xml:space="preserve">// Журнал российского права. </w:t>
      </w:r>
      <w:r w:rsidR="001E67F1">
        <w:t>- М.-</w:t>
      </w:r>
      <w:r w:rsidRPr="00B62D32">
        <w:t xml:space="preserve">2014. </w:t>
      </w:r>
      <w:r w:rsidR="001E67F1">
        <w:t xml:space="preserve">- </w:t>
      </w:r>
      <w:r w:rsidRPr="00B62D32">
        <w:t xml:space="preserve">№2. </w:t>
      </w:r>
      <w:r w:rsidR="001E67F1">
        <w:t xml:space="preserve">- </w:t>
      </w:r>
      <w:r w:rsidRPr="00B62D32">
        <w:t>С.16-23;</w:t>
      </w:r>
    </w:p>
    <w:p w:rsidR="00B62D32" w:rsidRPr="00B62D32" w:rsidRDefault="001E67F1" w:rsidP="00B62D32">
      <w:pPr>
        <w:pStyle w:val="ae"/>
        <w:numPr>
          <w:ilvl w:val="0"/>
          <w:numId w:val="5"/>
        </w:numPr>
        <w:ind w:left="0" w:firstLine="709"/>
      </w:pPr>
      <w:r>
        <w:t>Нгуен В.Т.</w:t>
      </w:r>
      <w:r w:rsidR="00B62D32" w:rsidRPr="00B62D32">
        <w:t xml:space="preserve"> К вопросу о способах возмещения вреда, причиненного преступлением </w:t>
      </w:r>
      <w:r>
        <w:t>/ В.Т. Нгуен</w:t>
      </w:r>
      <w:r w:rsidR="00B62D32" w:rsidRPr="00B62D32">
        <w:t xml:space="preserve">// Вестник экономической безопасности. </w:t>
      </w:r>
      <w:r>
        <w:t xml:space="preserve">- </w:t>
      </w:r>
      <w:r w:rsidR="00B62D32" w:rsidRPr="00B62D32">
        <w:t xml:space="preserve">2019. </w:t>
      </w:r>
      <w:r>
        <w:t xml:space="preserve">- </w:t>
      </w:r>
      <w:r w:rsidR="00B62D32" w:rsidRPr="00B62D32">
        <w:t xml:space="preserve">№2. </w:t>
      </w:r>
      <w:r>
        <w:t xml:space="preserve">- </w:t>
      </w:r>
      <w:r w:rsidR="00B62D32" w:rsidRPr="00B62D32">
        <w:t xml:space="preserve">С. 91. </w:t>
      </w:r>
    </w:p>
    <w:p w:rsidR="00B62D32" w:rsidRPr="00B62D32" w:rsidRDefault="00B62D32" w:rsidP="00B62D32">
      <w:pPr>
        <w:pStyle w:val="ae"/>
        <w:numPr>
          <w:ilvl w:val="0"/>
          <w:numId w:val="5"/>
        </w:numPr>
        <w:ind w:left="0" w:firstLine="709"/>
      </w:pPr>
      <w:r w:rsidRPr="00B62D32">
        <w:t xml:space="preserve">Павлик М.Ю., Шепелёва О.Р. Вопросы реализации прав потерпевшего в уголовном судопроизводстве </w:t>
      </w:r>
      <w:r>
        <w:t xml:space="preserve">/ М.Ю. Павлик, </w:t>
      </w:r>
      <w:r w:rsidR="001E67F1">
        <w:t>О.Р. Шепелёва</w:t>
      </w:r>
      <w:r w:rsidRPr="00B62D32">
        <w:t xml:space="preserve">// Ленинградский юридический журнал. </w:t>
      </w:r>
      <w:r>
        <w:t xml:space="preserve">- </w:t>
      </w:r>
      <w:r w:rsidRPr="00B62D32">
        <w:t xml:space="preserve">2014. </w:t>
      </w:r>
      <w:r>
        <w:t xml:space="preserve">- </w:t>
      </w:r>
      <w:r w:rsidRPr="00B62D32">
        <w:t xml:space="preserve">№1. </w:t>
      </w:r>
      <w:r>
        <w:t xml:space="preserve">- </w:t>
      </w:r>
      <w:r w:rsidRPr="00B62D32">
        <w:t xml:space="preserve">С. 35. </w:t>
      </w:r>
    </w:p>
    <w:p w:rsidR="00B62D32" w:rsidRPr="00B62D32" w:rsidRDefault="00B62D32" w:rsidP="00B62D32">
      <w:pPr>
        <w:pStyle w:val="ae"/>
        <w:numPr>
          <w:ilvl w:val="0"/>
          <w:numId w:val="5"/>
        </w:numPr>
        <w:ind w:left="0" w:firstLine="709"/>
      </w:pPr>
      <w:r w:rsidRPr="00B62D32">
        <w:t xml:space="preserve">Писарев А.В. Перечень лиц, не подлежащих допросу в качестве свидетелей, требует уточнения </w:t>
      </w:r>
      <w:r>
        <w:t xml:space="preserve">/ А.В. Писарев </w:t>
      </w:r>
      <w:r w:rsidRPr="00B62D32">
        <w:t xml:space="preserve">// Вестник ОмГУ. </w:t>
      </w:r>
      <w:r>
        <w:t xml:space="preserve">- </w:t>
      </w:r>
      <w:r w:rsidRPr="00B62D32">
        <w:t xml:space="preserve">Серия. Право. </w:t>
      </w:r>
      <w:r>
        <w:t xml:space="preserve">- </w:t>
      </w:r>
      <w:r w:rsidRPr="00B62D32">
        <w:t xml:space="preserve">2008. </w:t>
      </w:r>
      <w:r>
        <w:t xml:space="preserve">- </w:t>
      </w:r>
      <w:r w:rsidRPr="00B62D32">
        <w:t xml:space="preserve">№1. </w:t>
      </w:r>
      <w:r>
        <w:t xml:space="preserve">- </w:t>
      </w:r>
      <w:r w:rsidRPr="00B62D32">
        <w:t xml:space="preserve">С. 55. </w:t>
      </w:r>
    </w:p>
    <w:p w:rsidR="00B62D32" w:rsidRPr="00B62D32" w:rsidRDefault="00B62D32" w:rsidP="00B62D32">
      <w:pPr>
        <w:pStyle w:val="ae"/>
        <w:numPr>
          <w:ilvl w:val="0"/>
          <w:numId w:val="5"/>
        </w:numPr>
        <w:ind w:left="0" w:firstLine="709"/>
      </w:pPr>
      <w:r>
        <w:t>Тарнакоп О.</w:t>
      </w:r>
      <w:r w:rsidRPr="00B62D32">
        <w:t xml:space="preserve">Г. О пределах свидетельского иммунитета при производстве по уголовным делам </w:t>
      </w:r>
      <w:r>
        <w:t>/ О.Г. Тарнакоп</w:t>
      </w:r>
      <w:r w:rsidRPr="00B62D32">
        <w:t xml:space="preserve">// ЮП. </w:t>
      </w:r>
      <w:r>
        <w:t xml:space="preserve">- </w:t>
      </w:r>
      <w:r w:rsidRPr="00B62D32">
        <w:t xml:space="preserve">2016. </w:t>
      </w:r>
      <w:r>
        <w:t xml:space="preserve">- </w:t>
      </w:r>
      <w:r w:rsidRPr="00B62D32">
        <w:t xml:space="preserve">№6. </w:t>
      </w:r>
      <w:r>
        <w:t xml:space="preserve">- </w:t>
      </w:r>
      <w:r w:rsidRPr="00B62D32">
        <w:t xml:space="preserve">С. 71. </w:t>
      </w:r>
    </w:p>
    <w:p w:rsidR="00554435" w:rsidRDefault="00B62D32" w:rsidP="00B62D32">
      <w:pPr>
        <w:pStyle w:val="ae"/>
        <w:numPr>
          <w:ilvl w:val="0"/>
          <w:numId w:val="5"/>
        </w:numPr>
        <w:ind w:left="0" w:firstLine="709"/>
      </w:pPr>
      <w:r w:rsidRPr="00B62D32">
        <w:lastRenderedPageBreak/>
        <w:t xml:space="preserve">Шаров Д.В. Отказ в возбуждении уголовного дела: проблемы правового положения заявителя и пути их решения </w:t>
      </w:r>
      <w:r>
        <w:t xml:space="preserve">/ Д.В. Шаров </w:t>
      </w:r>
      <w:r w:rsidRPr="00B62D32">
        <w:t xml:space="preserve">// Вестник Московского университета МВД России. </w:t>
      </w:r>
      <w:r>
        <w:t xml:space="preserve">- </w:t>
      </w:r>
      <w:r w:rsidRPr="00B62D32">
        <w:t xml:space="preserve">2015. </w:t>
      </w:r>
      <w:r>
        <w:t xml:space="preserve">- </w:t>
      </w:r>
      <w:r w:rsidRPr="00B62D32">
        <w:t xml:space="preserve">№10. </w:t>
      </w:r>
      <w:r>
        <w:t xml:space="preserve">- </w:t>
      </w:r>
      <w:r w:rsidRPr="00B62D32">
        <w:t>С. 52.</w:t>
      </w:r>
    </w:p>
    <w:p w:rsidR="00B62D32" w:rsidRDefault="00554435" w:rsidP="00554435">
      <w:pPr>
        <w:pStyle w:val="ae"/>
        <w:ind w:left="709" w:firstLine="0"/>
        <w:rPr>
          <w:b/>
        </w:rPr>
      </w:pPr>
      <w:r w:rsidRPr="00554435">
        <w:rPr>
          <w:b/>
        </w:rPr>
        <w:t>4.Материалы судебной практики.</w:t>
      </w:r>
      <w:r w:rsidR="00B62D32" w:rsidRPr="00554435">
        <w:rPr>
          <w:b/>
        </w:rPr>
        <w:t xml:space="preserve"> </w:t>
      </w:r>
    </w:p>
    <w:p w:rsidR="00554435" w:rsidRDefault="00554435" w:rsidP="00554435">
      <w:r>
        <w:t xml:space="preserve">1. </w:t>
      </w:r>
      <w:r w:rsidRPr="00B62D32">
        <w:t>О практике применения судами норм, регламентирующих участие потерпевшего в уголовном судопроизводстве Постановление Пленума Верховного Суда РФ от 29 июня 2010 г. №17 // Российская газета от 7 июля 2010 г. № 147</w:t>
      </w:r>
      <w:r>
        <w:t>.</w:t>
      </w:r>
    </w:p>
    <w:p w:rsidR="00554435" w:rsidRPr="00554435" w:rsidRDefault="00554435" w:rsidP="00554435"/>
    <w:sectPr w:rsidR="00554435" w:rsidRPr="00554435" w:rsidSect="001E67F1">
      <w:headerReference w:type="default" r:id="rId8"/>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3C9" w:rsidRDefault="00B073C9" w:rsidP="00476569">
      <w:pPr>
        <w:spacing w:line="240" w:lineRule="auto"/>
      </w:pPr>
      <w:r>
        <w:separator/>
      </w:r>
    </w:p>
  </w:endnote>
  <w:endnote w:type="continuationSeparator" w:id="1">
    <w:p w:rsidR="00B073C9" w:rsidRDefault="00B073C9" w:rsidP="004765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3C9" w:rsidRDefault="00B073C9" w:rsidP="00476569">
      <w:pPr>
        <w:spacing w:line="240" w:lineRule="auto"/>
      </w:pPr>
      <w:r>
        <w:separator/>
      </w:r>
    </w:p>
  </w:footnote>
  <w:footnote w:type="continuationSeparator" w:id="1">
    <w:p w:rsidR="00B073C9" w:rsidRDefault="00B073C9" w:rsidP="00476569">
      <w:pPr>
        <w:spacing w:line="240" w:lineRule="auto"/>
      </w:pPr>
      <w:r>
        <w:continuationSeparator/>
      </w:r>
    </w:p>
  </w:footnote>
  <w:footnote w:id="2">
    <w:p w:rsidR="00B62D32" w:rsidRDefault="00B62D32">
      <w:pPr>
        <w:pStyle w:val="ab"/>
      </w:pPr>
      <w:r>
        <w:rPr>
          <w:rStyle w:val="ad"/>
        </w:rPr>
        <w:footnoteRef/>
      </w:r>
      <w:r w:rsidRPr="00F70D37">
        <w:t>Григорьев В.Н., Победкин А.В., Яшин В.Н. Уголовный процесс: учебник.-М.</w:t>
      </w:r>
      <w:r w:rsidR="001E67F1">
        <w:t>, 2012. С. 411.</w:t>
      </w:r>
    </w:p>
  </w:footnote>
  <w:footnote w:id="3">
    <w:p w:rsidR="00B62D32" w:rsidRDefault="00B62D32">
      <w:pPr>
        <w:pStyle w:val="ab"/>
      </w:pPr>
      <w:r>
        <w:rPr>
          <w:rStyle w:val="ad"/>
        </w:rPr>
        <w:footnoteRef/>
      </w:r>
      <w:r w:rsidR="001E67F1">
        <w:t xml:space="preserve">Осипкин В.Н. Потерпевший.// </w:t>
      </w:r>
      <w:r w:rsidRPr="00F70D37">
        <w:t>Сант-Петербургский юридический инст</w:t>
      </w:r>
      <w:r w:rsidR="001E67F1">
        <w:t>итут Генеральной прокуратуры РФ.</w:t>
      </w:r>
      <w:r w:rsidRPr="00F70D37">
        <w:t xml:space="preserve"> 2008.</w:t>
      </w:r>
      <w:r w:rsidR="001E67F1">
        <w:t xml:space="preserve"> С. 103.</w:t>
      </w:r>
    </w:p>
  </w:footnote>
  <w:footnote w:id="4">
    <w:p w:rsidR="00B62D32" w:rsidRDefault="00B62D32" w:rsidP="00A477D5">
      <w:pPr>
        <w:pStyle w:val="ab"/>
      </w:pPr>
      <w:r>
        <w:rPr>
          <w:rStyle w:val="ad"/>
        </w:rPr>
        <w:footnoteRef/>
      </w:r>
      <w:r w:rsidRPr="00A477D5">
        <w:rPr>
          <w:rFonts w:eastAsia="Times New Roman" w:cs="Times New Roman"/>
        </w:rPr>
        <w:t xml:space="preserve">Уголовно-процессуальный кодекс Российской Федерации от 18 декабря 2001 г. </w:t>
      </w:r>
      <w:r w:rsidR="001E67F1">
        <w:rPr>
          <w:rFonts w:eastAsia="Times New Roman" w:cs="Times New Roman"/>
        </w:rPr>
        <w:t>№</w:t>
      </w:r>
      <w:r w:rsidRPr="00A477D5">
        <w:rPr>
          <w:rFonts w:eastAsia="Times New Roman" w:cs="Times New Roman"/>
        </w:rPr>
        <w:t xml:space="preserve"> 174-ФЗ (ред. от 11.08.2020)// Российская газета от 22 декабря 2001 г. </w:t>
      </w:r>
      <w:r w:rsidR="001E67F1">
        <w:rPr>
          <w:rFonts w:eastAsia="Times New Roman" w:cs="Times New Roman"/>
        </w:rPr>
        <w:t>№</w:t>
      </w:r>
      <w:r w:rsidRPr="00A477D5">
        <w:rPr>
          <w:rFonts w:eastAsia="Times New Roman" w:cs="Times New Roman"/>
        </w:rPr>
        <w:t xml:space="preserve"> 249; от 5 августа 2020 г. </w:t>
      </w:r>
      <w:r w:rsidR="001E67F1">
        <w:rPr>
          <w:rFonts w:eastAsia="Times New Roman" w:cs="Times New Roman"/>
        </w:rPr>
        <w:t>№</w:t>
      </w:r>
      <w:r w:rsidRPr="00A477D5">
        <w:rPr>
          <w:rFonts w:eastAsia="Times New Roman" w:cs="Times New Roman"/>
        </w:rPr>
        <w:t xml:space="preserve"> 171.</w:t>
      </w:r>
    </w:p>
  </w:footnote>
  <w:footnote w:id="5">
    <w:p w:rsidR="00B62D32" w:rsidRDefault="00B62D32" w:rsidP="00A477D5">
      <w:pPr>
        <w:pStyle w:val="ab"/>
      </w:pPr>
      <w:r>
        <w:rPr>
          <w:rStyle w:val="ad"/>
        </w:rPr>
        <w:footnoteRef/>
      </w:r>
      <w:r w:rsidRPr="00A477D5">
        <w:rPr>
          <w:rFonts w:eastAsia="Times New Roman" w:cs="Times New Roman"/>
        </w:rPr>
        <w:t>Конституция Российской Федерации (</w:t>
      </w:r>
      <w:r w:rsidRPr="00A477D5">
        <w:rPr>
          <w:rFonts w:eastAsia="Times New Roman" w:cs="Times New Roman"/>
          <w:bCs/>
        </w:rPr>
        <w:t>принята всенародным голосованием 12.12.1993 с изменениями, одобренными в ходе общероссийского голосования 01.07.2020) // Российская г</w:t>
      </w:r>
      <w:r w:rsidR="002F69F9">
        <w:rPr>
          <w:rFonts w:eastAsia="Times New Roman" w:cs="Times New Roman"/>
          <w:bCs/>
        </w:rPr>
        <w:t xml:space="preserve">азета от 4 июля 2020 г. №56. </w:t>
      </w:r>
      <w:r w:rsidRPr="00A477D5">
        <w:rPr>
          <w:rFonts w:eastAsia="Times New Roman" w:cs="Times New Roman"/>
          <w:bCs/>
        </w:rPr>
        <w:t>144.</w:t>
      </w:r>
    </w:p>
  </w:footnote>
  <w:footnote w:id="6">
    <w:p w:rsidR="00B62D32" w:rsidRDefault="00B62D32">
      <w:pPr>
        <w:pStyle w:val="ab"/>
      </w:pPr>
      <w:r>
        <w:rPr>
          <w:rStyle w:val="ad"/>
        </w:rPr>
        <w:footnoteRef/>
      </w:r>
      <w:r>
        <w:t>Божьев</w:t>
      </w:r>
      <w:r w:rsidR="001E67F1">
        <w:t xml:space="preserve">В.А. </w:t>
      </w:r>
      <w:r>
        <w:t>Состязательность на предварительном следствии // Законность. № 31. 2004. С. 23.</w:t>
      </w:r>
    </w:p>
  </w:footnote>
  <w:footnote w:id="7">
    <w:p w:rsidR="00B62D32" w:rsidRDefault="00B62D32">
      <w:pPr>
        <w:pStyle w:val="ab"/>
      </w:pPr>
      <w:r>
        <w:rPr>
          <w:rStyle w:val="ad"/>
        </w:rPr>
        <w:footnoteRef/>
      </w:r>
      <w:r w:rsidRPr="00A477D5">
        <w:t>Павлик М</w:t>
      </w:r>
      <w:r>
        <w:t>.</w:t>
      </w:r>
      <w:r w:rsidRPr="00A477D5">
        <w:t>Ю</w:t>
      </w:r>
      <w:r>
        <w:t>., Шепелёва О.</w:t>
      </w:r>
      <w:r w:rsidRPr="00A477D5">
        <w:t xml:space="preserve">Р. Вопросы реализации прав потерпевшего в уголовном судопроизводстве // Ленинградский </w:t>
      </w:r>
      <w:r>
        <w:t>юридический журнал. 2014. №1. С. 35.</w:t>
      </w:r>
    </w:p>
  </w:footnote>
  <w:footnote w:id="8">
    <w:p w:rsidR="00B62D32" w:rsidRDefault="00B62D32">
      <w:pPr>
        <w:pStyle w:val="ab"/>
      </w:pPr>
      <w:r>
        <w:rPr>
          <w:rStyle w:val="ad"/>
        </w:rPr>
        <w:footnoteRef/>
      </w:r>
      <w:r w:rsidRPr="00EC016A">
        <w:t xml:space="preserve"> Алиев</w:t>
      </w:r>
      <w:r>
        <w:t xml:space="preserve"> А.С.</w:t>
      </w:r>
      <w:r w:rsidRPr="00EC016A">
        <w:t xml:space="preserve"> Потерпевший на стадии возбуждения уголовного судопроизводства // Государственная служ</w:t>
      </w:r>
      <w:r>
        <w:t>ба и кадры. 2020. №3. С. 89.</w:t>
      </w:r>
    </w:p>
  </w:footnote>
  <w:footnote w:id="9">
    <w:p w:rsidR="00B62D32" w:rsidRDefault="00B62D32">
      <w:pPr>
        <w:pStyle w:val="ab"/>
      </w:pPr>
      <w:r>
        <w:rPr>
          <w:rStyle w:val="ad"/>
        </w:rPr>
        <w:footnoteRef/>
      </w:r>
      <w:r>
        <w:t xml:space="preserve"> Горшкова Г.</w:t>
      </w:r>
      <w:r w:rsidRPr="00EC016A">
        <w:t xml:space="preserve">С. О правовом статусе потерпевшего в уголовном судопроизводстве // Вестник Пермского университета. Юридические </w:t>
      </w:r>
      <w:r>
        <w:t>науки. 2014. №3. С.45.</w:t>
      </w:r>
    </w:p>
  </w:footnote>
  <w:footnote w:id="10">
    <w:p w:rsidR="00B62D32" w:rsidRDefault="00B62D32">
      <w:pPr>
        <w:pStyle w:val="ab"/>
      </w:pPr>
      <w:r>
        <w:rPr>
          <w:rStyle w:val="ad"/>
        </w:rPr>
        <w:footnoteRef/>
      </w:r>
      <w:r w:rsidRPr="00EC016A">
        <w:t>О практике применения судами норм, регламентирующих участие потерпевшего в уголовном судопроизводствеПостановление Пленума Вер</w:t>
      </w:r>
      <w:r>
        <w:t>ховного Суда РФ от 29 июня 2010 г. №17 // Российская газета от 7 июля 2010 г. №</w:t>
      </w:r>
      <w:r w:rsidRPr="00EC016A">
        <w:t xml:space="preserve"> 147</w:t>
      </w:r>
    </w:p>
  </w:footnote>
  <w:footnote w:id="11">
    <w:p w:rsidR="00B62D32" w:rsidRDefault="00B62D32">
      <w:pPr>
        <w:pStyle w:val="ab"/>
      </w:pPr>
      <w:r>
        <w:rPr>
          <w:rStyle w:val="ad"/>
        </w:rPr>
        <w:footnoteRef/>
      </w:r>
      <w:r w:rsidRPr="00324278">
        <w:t>Нгуен В</w:t>
      </w:r>
      <w:r w:rsidR="002F69F9">
        <w:t>.</w:t>
      </w:r>
      <w:r w:rsidRPr="00324278">
        <w:t>Т</w:t>
      </w:r>
      <w:r w:rsidR="002F69F9">
        <w:t>.</w:t>
      </w:r>
      <w:r w:rsidRPr="00324278">
        <w:t xml:space="preserve"> К вопросу о способах возмещения вреда, причиненного преступлением // Вестник экономиче</w:t>
      </w:r>
      <w:r>
        <w:t>ской безопасности. 2019. №2. С. 91.</w:t>
      </w:r>
    </w:p>
  </w:footnote>
  <w:footnote w:id="12">
    <w:p w:rsidR="00B62D32" w:rsidRDefault="00B62D32">
      <w:pPr>
        <w:pStyle w:val="ab"/>
      </w:pPr>
      <w:r>
        <w:rPr>
          <w:rStyle w:val="ad"/>
        </w:rPr>
        <w:footnoteRef/>
      </w:r>
      <w:r>
        <w:t xml:space="preserve">Владыкина Т.А. </w:t>
      </w:r>
      <w:r w:rsidRPr="00324278">
        <w:t>Гражданский иск в уголовном судопр</w:t>
      </w:r>
      <w:r>
        <w:t>оизводстве // Уголовное право.</w:t>
      </w:r>
      <w:r w:rsidRPr="00324278">
        <w:t xml:space="preserve"> М., 2013.</w:t>
      </w:r>
      <w:r>
        <w:t xml:space="preserve"> №1. С. 86 – 92.</w:t>
      </w:r>
    </w:p>
  </w:footnote>
  <w:footnote w:id="13">
    <w:p w:rsidR="00CD23EC" w:rsidRDefault="00CD23EC">
      <w:pPr>
        <w:pStyle w:val="ab"/>
      </w:pPr>
      <w:r>
        <w:rPr>
          <w:rStyle w:val="ad"/>
        </w:rPr>
        <w:footnoteRef/>
      </w:r>
      <w:r>
        <w:t xml:space="preserve"> </w:t>
      </w:r>
      <w:r w:rsidRPr="00CD23EC">
        <w:t>Абдрахманов М</w:t>
      </w:r>
      <w:r>
        <w:t>.</w:t>
      </w:r>
      <w:r w:rsidRPr="00CD23EC">
        <w:t>Х</w:t>
      </w:r>
      <w:r>
        <w:t>.</w:t>
      </w:r>
      <w:r w:rsidRPr="00CD23EC">
        <w:t xml:space="preserve"> Процедура признания юридических лиц потерпевшими и гражданскими истцами в уголовном процессе // Вестн. Том. гос. ун-та. 2008. №310</w:t>
      </w:r>
      <w:r>
        <w:t xml:space="preserve"> С. 38.</w:t>
      </w:r>
      <w:r w:rsidRPr="00CD23EC">
        <w:t xml:space="preserve"> </w:t>
      </w:r>
    </w:p>
  </w:footnote>
  <w:footnote w:id="14">
    <w:p w:rsidR="00CD23EC" w:rsidRDefault="00CD23EC">
      <w:pPr>
        <w:pStyle w:val="ab"/>
      </w:pPr>
      <w:r>
        <w:rPr>
          <w:rStyle w:val="ad"/>
        </w:rPr>
        <w:footnoteRef/>
      </w:r>
      <w:r>
        <w:t xml:space="preserve"> </w:t>
      </w:r>
      <w:r w:rsidRPr="00CD23EC">
        <w:t>Макаренко О</w:t>
      </w:r>
      <w:r>
        <w:t>.</w:t>
      </w:r>
      <w:r w:rsidRPr="00CD23EC">
        <w:t>В</w:t>
      </w:r>
      <w:r>
        <w:t>.</w:t>
      </w:r>
      <w:r w:rsidRPr="00CD23EC">
        <w:t xml:space="preserve"> Юридическое лицо как правовая категория // Проблемы экономики и юридической практики. 2009. №5.</w:t>
      </w:r>
      <w:r>
        <w:t xml:space="preserve"> С. 93.</w:t>
      </w:r>
      <w:r w:rsidRPr="00CD23EC">
        <w:t xml:space="preserve"> </w:t>
      </w:r>
    </w:p>
  </w:footnote>
  <w:footnote w:id="15">
    <w:p w:rsidR="00CD23EC" w:rsidRDefault="00CD23EC">
      <w:pPr>
        <w:pStyle w:val="ab"/>
      </w:pPr>
      <w:r>
        <w:rPr>
          <w:rStyle w:val="ad"/>
        </w:rPr>
        <w:footnoteRef/>
      </w:r>
      <w:r>
        <w:t xml:space="preserve"> </w:t>
      </w:r>
      <w:r w:rsidRPr="00CD23EC">
        <w:t>Рогов Н</w:t>
      </w:r>
      <w:r>
        <w:t>.</w:t>
      </w:r>
      <w:r w:rsidRPr="00CD23EC">
        <w:t>С</w:t>
      </w:r>
      <w:r>
        <w:t>.</w:t>
      </w:r>
      <w:r w:rsidRPr="00CD23EC">
        <w:t xml:space="preserve"> Участие юридических лиц в уголовном процессе в качестве потерпевшего // Евразийская адвокатура. 2016. №4</w:t>
      </w:r>
      <w:r>
        <w:t>. С. 23.</w:t>
      </w:r>
      <w:r w:rsidRPr="00CD23EC">
        <w:t xml:space="preserve"> </w:t>
      </w:r>
    </w:p>
  </w:footnote>
  <w:footnote w:id="16">
    <w:p w:rsidR="00CD23EC" w:rsidRDefault="00CD23EC">
      <w:pPr>
        <w:pStyle w:val="ab"/>
      </w:pPr>
      <w:r>
        <w:rPr>
          <w:rStyle w:val="ad"/>
        </w:rPr>
        <w:footnoteRef/>
      </w:r>
      <w:r>
        <w:t xml:space="preserve"> </w:t>
      </w:r>
      <w:r w:rsidRPr="00CD23EC">
        <w:t>Берездовец М.С. Юридическое лицо при реорганизации как потерпевший в уголовном процессе // Таврический научный обозреватель. 2017. №4-2</w:t>
      </w:r>
      <w:r>
        <w:t>. С. 21.</w:t>
      </w:r>
      <w:r w:rsidRPr="00CD23EC">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264624"/>
      <w:docPartObj>
        <w:docPartGallery w:val="Page Numbers (Top of Page)"/>
        <w:docPartUnique/>
      </w:docPartObj>
    </w:sdtPr>
    <w:sdtContent>
      <w:p w:rsidR="00B62D32" w:rsidRDefault="0097417E" w:rsidP="00F60578">
        <w:pPr>
          <w:pStyle w:val="a3"/>
          <w:ind w:firstLine="0"/>
          <w:jc w:val="center"/>
        </w:pPr>
        <w:r>
          <w:fldChar w:fldCharType="begin"/>
        </w:r>
        <w:r w:rsidR="001D504B">
          <w:instrText xml:space="preserve"> PAGE   \* MERGEFORMAT </w:instrText>
        </w:r>
        <w:r>
          <w:fldChar w:fldCharType="separate"/>
        </w:r>
        <w:r w:rsidR="00CD23EC">
          <w:rPr>
            <w:noProof/>
          </w:rPr>
          <w:t>25</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7784B"/>
    <w:multiLevelType w:val="hybridMultilevel"/>
    <w:tmpl w:val="4EBE2C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57D048B"/>
    <w:multiLevelType w:val="hybridMultilevel"/>
    <w:tmpl w:val="E7F66E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DE91EF0"/>
    <w:multiLevelType w:val="hybridMultilevel"/>
    <w:tmpl w:val="1138D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57039D"/>
    <w:multiLevelType w:val="hybridMultilevel"/>
    <w:tmpl w:val="A73E7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C3746FC"/>
    <w:multiLevelType w:val="hybridMultilevel"/>
    <w:tmpl w:val="EBD031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F7B6664"/>
    <w:multiLevelType w:val="hybridMultilevel"/>
    <w:tmpl w:val="BFDA9D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numRestart w:val="eachPage"/>
    <w:footnote w:id="0"/>
    <w:footnote w:id="1"/>
  </w:footnotePr>
  <w:endnotePr>
    <w:endnote w:id="0"/>
    <w:endnote w:id="1"/>
  </w:endnotePr>
  <w:compat>
    <w:useFELayout/>
  </w:compat>
  <w:rsids>
    <w:rsidRoot w:val="00DA5D0C"/>
    <w:rsid w:val="00087E28"/>
    <w:rsid w:val="001D504B"/>
    <w:rsid w:val="001E67F1"/>
    <w:rsid w:val="0020101F"/>
    <w:rsid w:val="002C4830"/>
    <w:rsid w:val="002C5859"/>
    <w:rsid w:val="002F69F9"/>
    <w:rsid w:val="00324278"/>
    <w:rsid w:val="003C3219"/>
    <w:rsid w:val="00476569"/>
    <w:rsid w:val="0049662C"/>
    <w:rsid w:val="004E06E3"/>
    <w:rsid w:val="00554435"/>
    <w:rsid w:val="005C0E00"/>
    <w:rsid w:val="00676C32"/>
    <w:rsid w:val="00690A9A"/>
    <w:rsid w:val="008160DB"/>
    <w:rsid w:val="008705B3"/>
    <w:rsid w:val="00913EC8"/>
    <w:rsid w:val="00973B7A"/>
    <w:rsid w:val="0097417E"/>
    <w:rsid w:val="0099566C"/>
    <w:rsid w:val="009C5C35"/>
    <w:rsid w:val="00A318B9"/>
    <w:rsid w:val="00A477D5"/>
    <w:rsid w:val="00A864B7"/>
    <w:rsid w:val="00B073C9"/>
    <w:rsid w:val="00B62D32"/>
    <w:rsid w:val="00C12A3F"/>
    <w:rsid w:val="00CD23EC"/>
    <w:rsid w:val="00CF4A11"/>
    <w:rsid w:val="00D71A36"/>
    <w:rsid w:val="00DA5D0C"/>
    <w:rsid w:val="00E51102"/>
    <w:rsid w:val="00EB15DD"/>
    <w:rsid w:val="00EC016A"/>
    <w:rsid w:val="00F60578"/>
    <w:rsid w:val="00F70D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D0C"/>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DA5D0C"/>
    <w:pPr>
      <w:keepNext/>
      <w:keepLines/>
      <w:spacing w:line="240" w:lineRule="auto"/>
      <w:ind w:firstLine="0"/>
      <w:jc w:val="center"/>
      <w:outlineLvl w:val="0"/>
    </w:pPr>
    <w:rPr>
      <w:rFonts w:eastAsiaTheme="majorEastAsia" w:cstheme="majorBidi"/>
      <w:b/>
      <w:bCs/>
      <w:caps/>
      <w:color w:val="000000" w:themeColor="text1"/>
      <w:szCs w:val="28"/>
    </w:rPr>
  </w:style>
  <w:style w:type="paragraph" w:styleId="2">
    <w:name w:val="heading 2"/>
    <w:basedOn w:val="a"/>
    <w:next w:val="a"/>
    <w:link w:val="20"/>
    <w:uiPriority w:val="9"/>
    <w:unhideWhenUsed/>
    <w:qFormat/>
    <w:rsid w:val="00DA5D0C"/>
    <w:pPr>
      <w:keepNext/>
      <w:keepLines/>
      <w:spacing w:line="240" w:lineRule="auto"/>
      <w:ind w:firstLine="0"/>
      <w:jc w:val="center"/>
      <w:outlineLvl w:val="1"/>
    </w:pPr>
    <w:rPr>
      <w:rFonts w:eastAsiaTheme="majorEastAsia" w:cstheme="majorBidi"/>
      <w:b/>
      <w:bCs/>
      <w:color w:val="000000" w:themeColor="text1"/>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5D0C"/>
    <w:rPr>
      <w:rFonts w:ascii="Times New Roman" w:eastAsiaTheme="majorEastAsia" w:hAnsi="Times New Roman" w:cstheme="majorBidi"/>
      <w:b/>
      <w:bCs/>
      <w:caps/>
      <w:color w:val="000000" w:themeColor="text1"/>
      <w:sz w:val="28"/>
      <w:szCs w:val="28"/>
    </w:rPr>
  </w:style>
  <w:style w:type="character" w:customStyle="1" w:styleId="20">
    <w:name w:val="Заголовок 2 Знак"/>
    <w:basedOn w:val="a0"/>
    <w:link w:val="2"/>
    <w:uiPriority w:val="9"/>
    <w:rsid w:val="00DA5D0C"/>
    <w:rPr>
      <w:rFonts w:ascii="Times New Roman" w:eastAsiaTheme="majorEastAsia" w:hAnsi="Times New Roman" w:cstheme="majorBidi"/>
      <w:b/>
      <w:bCs/>
      <w:color w:val="000000" w:themeColor="text1"/>
      <w:sz w:val="28"/>
      <w:szCs w:val="26"/>
    </w:rPr>
  </w:style>
  <w:style w:type="paragraph" w:styleId="a3">
    <w:name w:val="header"/>
    <w:basedOn w:val="a"/>
    <w:link w:val="a4"/>
    <w:uiPriority w:val="99"/>
    <w:unhideWhenUsed/>
    <w:rsid w:val="00476569"/>
    <w:pPr>
      <w:tabs>
        <w:tab w:val="center" w:pos="4677"/>
        <w:tab w:val="right" w:pos="9355"/>
      </w:tabs>
      <w:spacing w:line="240" w:lineRule="auto"/>
    </w:pPr>
  </w:style>
  <w:style w:type="character" w:customStyle="1" w:styleId="a4">
    <w:name w:val="Верхний колонтитул Знак"/>
    <w:basedOn w:val="a0"/>
    <w:link w:val="a3"/>
    <w:uiPriority w:val="99"/>
    <w:rsid w:val="00476569"/>
    <w:rPr>
      <w:rFonts w:ascii="Times New Roman" w:hAnsi="Times New Roman"/>
      <w:sz w:val="28"/>
    </w:rPr>
  </w:style>
  <w:style w:type="paragraph" w:styleId="a5">
    <w:name w:val="footer"/>
    <w:basedOn w:val="a"/>
    <w:link w:val="a6"/>
    <w:uiPriority w:val="99"/>
    <w:semiHidden/>
    <w:unhideWhenUsed/>
    <w:rsid w:val="00476569"/>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476569"/>
    <w:rPr>
      <w:rFonts w:ascii="Times New Roman" w:hAnsi="Times New Roman"/>
      <w:sz w:val="28"/>
    </w:rPr>
  </w:style>
  <w:style w:type="paragraph" w:styleId="a7">
    <w:name w:val="TOC Heading"/>
    <w:basedOn w:val="1"/>
    <w:next w:val="a"/>
    <w:uiPriority w:val="39"/>
    <w:semiHidden/>
    <w:unhideWhenUsed/>
    <w:qFormat/>
    <w:rsid w:val="00476569"/>
    <w:pPr>
      <w:spacing w:before="480" w:line="276" w:lineRule="auto"/>
      <w:jc w:val="left"/>
      <w:outlineLvl w:val="9"/>
    </w:pPr>
    <w:rPr>
      <w:rFonts w:asciiTheme="majorHAnsi" w:hAnsiTheme="majorHAnsi"/>
      <w:caps w:val="0"/>
      <w:color w:val="365F91" w:themeColor="accent1" w:themeShade="BF"/>
      <w:lang w:eastAsia="en-US"/>
    </w:rPr>
  </w:style>
  <w:style w:type="paragraph" w:styleId="11">
    <w:name w:val="toc 1"/>
    <w:basedOn w:val="a"/>
    <w:next w:val="a"/>
    <w:autoRedefine/>
    <w:uiPriority w:val="39"/>
    <w:unhideWhenUsed/>
    <w:rsid w:val="00476569"/>
    <w:pPr>
      <w:spacing w:after="100"/>
    </w:pPr>
  </w:style>
  <w:style w:type="paragraph" w:styleId="21">
    <w:name w:val="toc 2"/>
    <w:basedOn w:val="a"/>
    <w:next w:val="a"/>
    <w:autoRedefine/>
    <w:uiPriority w:val="39"/>
    <w:unhideWhenUsed/>
    <w:rsid w:val="00476569"/>
    <w:pPr>
      <w:spacing w:after="100"/>
      <w:ind w:left="280"/>
    </w:pPr>
  </w:style>
  <w:style w:type="character" w:styleId="a8">
    <w:name w:val="Hyperlink"/>
    <w:basedOn w:val="a0"/>
    <w:uiPriority w:val="99"/>
    <w:unhideWhenUsed/>
    <w:rsid w:val="00476569"/>
    <w:rPr>
      <w:color w:val="0000FF" w:themeColor="hyperlink"/>
      <w:u w:val="single"/>
    </w:rPr>
  </w:style>
  <w:style w:type="paragraph" w:styleId="a9">
    <w:name w:val="Balloon Text"/>
    <w:basedOn w:val="a"/>
    <w:link w:val="aa"/>
    <w:uiPriority w:val="99"/>
    <w:semiHidden/>
    <w:unhideWhenUsed/>
    <w:rsid w:val="00476569"/>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476569"/>
    <w:rPr>
      <w:rFonts w:ascii="Tahoma" w:hAnsi="Tahoma" w:cs="Tahoma"/>
      <w:sz w:val="16"/>
      <w:szCs w:val="16"/>
    </w:rPr>
  </w:style>
  <w:style w:type="paragraph" w:styleId="ab">
    <w:name w:val="footnote text"/>
    <w:basedOn w:val="a"/>
    <w:link w:val="ac"/>
    <w:uiPriority w:val="99"/>
    <w:semiHidden/>
    <w:unhideWhenUsed/>
    <w:rsid w:val="00F70D37"/>
    <w:pPr>
      <w:spacing w:line="240" w:lineRule="auto"/>
    </w:pPr>
    <w:rPr>
      <w:sz w:val="20"/>
      <w:szCs w:val="20"/>
    </w:rPr>
  </w:style>
  <w:style w:type="character" w:customStyle="1" w:styleId="ac">
    <w:name w:val="Текст сноски Знак"/>
    <w:basedOn w:val="a0"/>
    <w:link w:val="ab"/>
    <w:uiPriority w:val="99"/>
    <w:semiHidden/>
    <w:rsid w:val="00F70D37"/>
    <w:rPr>
      <w:rFonts w:ascii="Times New Roman" w:hAnsi="Times New Roman"/>
      <w:sz w:val="20"/>
      <w:szCs w:val="20"/>
    </w:rPr>
  </w:style>
  <w:style w:type="character" w:styleId="ad">
    <w:name w:val="footnote reference"/>
    <w:basedOn w:val="a0"/>
    <w:uiPriority w:val="99"/>
    <w:semiHidden/>
    <w:unhideWhenUsed/>
    <w:rsid w:val="00F70D37"/>
    <w:rPr>
      <w:vertAlign w:val="superscript"/>
    </w:rPr>
  </w:style>
  <w:style w:type="paragraph" w:styleId="ae">
    <w:name w:val="List Paragraph"/>
    <w:basedOn w:val="a"/>
    <w:uiPriority w:val="34"/>
    <w:qFormat/>
    <w:rsid w:val="00B62D32"/>
    <w:pPr>
      <w:ind w:left="720"/>
      <w:contextualSpacing/>
    </w:pPr>
  </w:style>
  <w:style w:type="character" w:styleId="af">
    <w:name w:val="annotation reference"/>
    <w:basedOn w:val="a0"/>
    <w:uiPriority w:val="99"/>
    <w:semiHidden/>
    <w:unhideWhenUsed/>
    <w:rsid w:val="00D71A36"/>
    <w:rPr>
      <w:sz w:val="16"/>
      <w:szCs w:val="16"/>
    </w:rPr>
  </w:style>
  <w:style w:type="paragraph" w:styleId="af0">
    <w:name w:val="annotation text"/>
    <w:basedOn w:val="a"/>
    <w:link w:val="af1"/>
    <w:uiPriority w:val="99"/>
    <w:semiHidden/>
    <w:unhideWhenUsed/>
    <w:rsid w:val="00D71A36"/>
    <w:pPr>
      <w:spacing w:line="240" w:lineRule="auto"/>
    </w:pPr>
    <w:rPr>
      <w:sz w:val="20"/>
      <w:szCs w:val="20"/>
    </w:rPr>
  </w:style>
  <w:style w:type="character" w:customStyle="1" w:styleId="af1">
    <w:name w:val="Текст примечания Знак"/>
    <w:basedOn w:val="a0"/>
    <w:link w:val="af0"/>
    <w:uiPriority w:val="99"/>
    <w:semiHidden/>
    <w:rsid w:val="00D71A36"/>
    <w:rPr>
      <w:rFonts w:ascii="Times New Roman" w:hAnsi="Times New Roman"/>
      <w:sz w:val="20"/>
      <w:szCs w:val="20"/>
    </w:rPr>
  </w:style>
  <w:style w:type="paragraph" w:styleId="af2">
    <w:name w:val="annotation subject"/>
    <w:basedOn w:val="af0"/>
    <w:next w:val="af0"/>
    <w:link w:val="af3"/>
    <w:uiPriority w:val="99"/>
    <w:semiHidden/>
    <w:unhideWhenUsed/>
    <w:rsid w:val="00D71A36"/>
    <w:rPr>
      <w:b/>
      <w:bCs/>
    </w:rPr>
  </w:style>
  <w:style w:type="character" w:customStyle="1" w:styleId="af3">
    <w:name w:val="Тема примечания Знак"/>
    <w:basedOn w:val="af1"/>
    <w:link w:val="af2"/>
    <w:uiPriority w:val="99"/>
    <w:semiHidden/>
    <w:rsid w:val="00D71A3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245013">
      <w:bodyDiv w:val="1"/>
      <w:marLeft w:val="0"/>
      <w:marRight w:val="0"/>
      <w:marTop w:val="0"/>
      <w:marBottom w:val="0"/>
      <w:divBdr>
        <w:top w:val="none" w:sz="0" w:space="0" w:color="auto"/>
        <w:left w:val="none" w:sz="0" w:space="0" w:color="auto"/>
        <w:bottom w:val="none" w:sz="0" w:space="0" w:color="auto"/>
        <w:right w:val="none" w:sz="0" w:space="0" w:color="auto"/>
      </w:divBdr>
      <w:divsChild>
        <w:div w:id="2131892356">
          <w:marLeft w:val="75"/>
          <w:marRight w:val="75"/>
          <w:marTop w:val="75"/>
          <w:marBottom w:val="75"/>
          <w:divBdr>
            <w:top w:val="none" w:sz="0" w:space="0" w:color="auto"/>
            <w:left w:val="none" w:sz="0" w:space="0" w:color="auto"/>
            <w:bottom w:val="none" w:sz="0" w:space="0" w:color="auto"/>
            <w:right w:val="none" w:sz="0" w:space="0" w:color="auto"/>
          </w:divBdr>
          <w:divsChild>
            <w:div w:id="301007388">
              <w:marLeft w:val="0"/>
              <w:marRight w:val="0"/>
              <w:marTop w:val="0"/>
              <w:marBottom w:val="0"/>
              <w:divBdr>
                <w:top w:val="none" w:sz="0" w:space="0" w:color="auto"/>
                <w:left w:val="none" w:sz="0" w:space="0" w:color="auto"/>
                <w:bottom w:val="none" w:sz="0" w:space="0" w:color="auto"/>
                <w:right w:val="none" w:sz="0" w:space="0" w:color="auto"/>
              </w:divBdr>
              <w:divsChild>
                <w:div w:id="7899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8888">
      <w:bodyDiv w:val="1"/>
      <w:marLeft w:val="0"/>
      <w:marRight w:val="0"/>
      <w:marTop w:val="0"/>
      <w:marBottom w:val="0"/>
      <w:divBdr>
        <w:top w:val="none" w:sz="0" w:space="0" w:color="auto"/>
        <w:left w:val="none" w:sz="0" w:space="0" w:color="auto"/>
        <w:bottom w:val="none" w:sz="0" w:space="0" w:color="auto"/>
        <w:right w:val="none" w:sz="0" w:space="0" w:color="auto"/>
      </w:divBdr>
      <w:divsChild>
        <w:div w:id="2028558406">
          <w:marLeft w:val="63"/>
          <w:marRight w:val="63"/>
          <w:marTop w:val="63"/>
          <w:marBottom w:val="63"/>
          <w:divBdr>
            <w:top w:val="none" w:sz="0" w:space="0" w:color="auto"/>
            <w:left w:val="none" w:sz="0" w:space="0" w:color="auto"/>
            <w:bottom w:val="none" w:sz="0" w:space="0" w:color="auto"/>
            <w:right w:val="none" w:sz="0" w:space="0" w:color="auto"/>
          </w:divBdr>
          <w:divsChild>
            <w:div w:id="1570340742">
              <w:marLeft w:val="0"/>
              <w:marRight w:val="0"/>
              <w:marTop w:val="0"/>
              <w:marBottom w:val="0"/>
              <w:divBdr>
                <w:top w:val="none" w:sz="0" w:space="0" w:color="auto"/>
                <w:left w:val="none" w:sz="0" w:space="0" w:color="auto"/>
                <w:bottom w:val="none" w:sz="0" w:space="0" w:color="auto"/>
                <w:right w:val="none" w:sz="0" w:space="0" w:color="auto"/>
              </w:divBdr>
              <w:divsChild>
                <w:div w:id="15853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3132">
      <w:bodyDiv w:val="1"/>
      <w:marLeft w:val="0"/>
      <w:marRight w:val="0"/>
      <w:marTop w:val="0"/>
      <w:marBottom w:val="0"/>
      <w:divBdr>
        <w:top w:val="none" w:sz="0" w:space="0" w:color="auto"/>
        <w:left w:val="none" w:sz="0" w:space="0" w:color="auto"/>
        <w:bottom w:val="none" w:sz="0" w:space="0" w:color="auto"/>
        <w:right w:val="none" w:sz="0" w:space="0" w:color="auto"/>
      </w:divBdr>
    </w:div>
    <w:div w:id="234977708">
      <w:bodyDiv w:val="1"/>
      <w:marLeft w:val="0"/>
      <w:marRight w:val="0"/>
      <w:marTop w:val="0"/>
      <w:marBottom w:val="0"/>
      <w:divBdr>
        <w:top w:val="none" w:sz="0" w:space="0" w:color="auto"/>
        <w:left w:val="none" w:sz="0" w:space="0" w:color="auto"/>
        <w:bottom w:val="none" w:sz="0" w:space="0" w:color="auto"/>
        <w:right w:val="none" w:sz="0" w:space="0" w:color="auto"/>
      </w:divBdr>
      <w:divsChild>
        <w:div w:id="1549687025">
          <w:marLeft w:val="0"/>
          <w:marRight w:val="0"/>
          <w:marTop w:val="192"/>
          <w:marBottom w:val="0"/>
          <w:divBdr>
            <w:top w:val="none" w:sz="0" w:space="0" w:color="auto"/>
            <w:left w:val="none" w:sz="0" w:space="0" w:color="auto"/>
            <w:bottom w:val="none" w:sz="0" w:space="0" w:color="auto"/>
            <w:right w:val="none" w:sz="0" w:space="0" w:color="auto"/>
          </w:divBdr>
        </w:div>
        <w:div w:id="1213545293">
          <w:marLeft w:val="0"/>
          <w:marRight w:val="0"/>
          <w:marTop w:val="192"/>
          <w:marBottom w:val="0"/>
          <w:divBdr>
            <w:top w:val="none" w:sz="0" w:space="0" w:color="auto"/>
            <w:left w:val="none" w:sz="0" w:space="0" w:color="auto"/>
            <w:bottom w:val="none" w:sz="0" w:space="0" w:color="auto"/>
            <w:right w:val="none" w:sz="0" w:space="0" w:color="auto"/>
          </w:divBdr>
        </w:div>
        <w:div w:id="348945581">
          <w:marLeft w:val="0"/>
          <w:marRight w:val="0"/>
          <w:marTop w:val="192"/>
          <w:marBottom w:val="0"/>
          <w:divBdr>
            <w:top w:val="none" w:sz="0" w:space="0" w:color="auto"/>
            <w:left w:val="none" w:sz="0" w:space="0" w:color="auto"/>
            <w:bottom w:val="none" w:sz="0" w:space="0" w:color="auto"/>
            <w:right w:val="none" w:sz="0" w:space="0" w:color="auto"/>
          </w:divBdr>
        </w:div>
        <w:div w:id="718406715">
          <w:marLeft w:val="0"/>
          <w:marRight w:val="0"/>
          <w:marTop w:val="192"/>
          <w:marBottom w:val="0"/>
          <w:divBdr>
            <w:top w:val="none" w:sz="0" w:space="0" w:color="auto"/>
            <w:left w:val="none" w:sz="0" w:space="0" w:color="auto"/>
            <w:bottom w:val="none" w:sz="0" w:space="0" w:color="auto"/>
            <w:right w:val="none" w:sz="0" w:space="0" w:color="auto"/>
          </w:divBdr>
        </w:div>
        <w:div w:id="1309438400">
          <w:marLeft w:val="0"/>
          <w:marRight w:val="0"/>
          <w:marTop w:val="192"/>
          <w:marBottom w:val="0"/>
          <w:divBdr>
            <w:top w:val="none" w:sz="0" w:space="0" w:color="auto"/>
            <w:left w:val="none" w:sz="0" w:space="0" w:color="auto"/>
            <w:bottom w:val="none" w:sz="0" w:space="0" w:color="auto"/>
            <w:right w:val="none" w:sz="0" w:space="0" w:color="auto"/>
          </w:divBdr>
        </w:div>
        <w:div w:id="1977031846">
          <w:marLeft w:val="0"/>
          <w:marRight w:val="0"/>
          <w:marTop w:val="192"/>
          <w:marBottom w:val="0"/>
          <w:divBdr>
            <w:top w:val="none" w:sz="0" w:space="0" w:color="auto"/>
            <w:left w:val="none" w:sz="0" w:space="0" w:color="auto"/>
            <w:bottom w:val="none" w:sz="0" w:space="0" w:color="auto"/>
            <w:right w:val="none" w:sz="0" w:space="0" w:color="auto"/>
          </w:divBdr>
        </w:div>
        <w:div w:id="742675966">
          <w:marLeft w:val="0"/>
          <w:marRight w:val="0"/>
          <w:marTop w:val="192"/>
          <w:marBottom w:val="0"/>
          <w:divBdr>
            <w:top w:val="none" w:sz="0" w:space="0" w:color="auto"/>
            <w:left w:val="none" w:sz="0" w:space="0" w:color="auto"/>
            <w:bottom w:val="none" w:sz="0" w:space="0" w:color="auto"/>
            <w:right w:val="none" w:sz="0" w:space="0" w:color="auto"/>
          </w:divBdr>
        </w:div>
        <w:div w:id="139929122">
          <w:marLeft w:val="0"/>
          <w:marRight w:val="0"/>
          <w:marTop w:val="192"/>
          <w:marBottom w:val="0"/>
          <w:divBdr>
            <w:top w:val="none" w:sz="0" w:space="0" w:color="auto"/>
            <w:left w:val="none" w:sz="0" w:space="0" w:color="auto"/>
            <w:bottom w:val="none" w:sz="0" w:space="0" w:color="auto"/>
            <w:right w:val="none" w:sz="0" w:space="0" w:color="auto"/>
          </w:divBdr>
        </w:div>
        <w:div w:id="172762693">
          <w:marLeft w:val="0"/>
          <w:marRight w:val="0"/>
          <w:marTop w:val="192"/>
          <w:marBottom w:val="0"/>
          <w:divBdr>
            <w:top w:val="none" w:sz="0" w:space="0" w:color="auto"/>
            <w:left w:val="none" w:sz="0" w:space="0" w:color="auto"/>
            <w:bottom w:val="none" w:sz="0" w:space="0" w:color="auto"/>
            <w:right w:val="none" w:sz="0" w:space="0" w:color="auto"/>
          </w:divBdr>
        </w:div>
        <w:div w:id="1248884087">
          <w:marLeft w:val="0"/>
          <w:marRight w:val="0"/>
          <w:marTop w:val="192"/>
          <w:marBottom w:val="0"/>
          <w:divBdr>
            <w:top w:val="none" w:sz="0" w:space="0" w:color="auto"/>
            <w:left w:val="none" w:sz="0" w:space="0" w:color="auto"/>
            <w:bottom w:val="none" w:sz="0" w:space="0" w:color="auto"/>
            <w:right w:val="none" w:sz="0" w:space="0" w:color="auto"/>
          </w:divBdr>
        </w:div>
        <w:div w:id="1987974655">
          <w:marLeft w:val="0"/>
          <w:marRight w:val="0"/>
          <w:marTop w:val="192"/>
          <w:marBottom w:val="0"/>
          <w:divBdr>
            <w:top w:val="none" w:sz="0" w:space="0" w:color="auto"/>
            <w:left w:val="none" w:sz="0" w:space="0" w:color="auto"/>
            <w:bottom w:val="none" w:sz="0" w:space="0" w:color="auto"/>
            <w:right w:val="none" w:sz="0" w:space="0" w:color="auto"/>
          </w:divBdr>
        </w:div>
        <w:div w:id="1544367100">
          <w:marLeft w:val="0"/>
          <w:marRight w:val="0"/>
          <w:marTop w:val="0"/>
          <w:marBottom w:val="0"/>
          <w:divBdr>
            <w:top w:val="none" w:sz="0" w:space="0" w:color="auto"/>
            <w:left w:val="none" w:sz="0" w:space="0" w:color="auto"/>
            <w:bottom w:val="none" w:sz="0" w:space="0" w:color="auto"/>
            <w:right w:val="none" w:sz="0" w:space="0" w:color="auto"/>
          </w:divBdr>
          <w:divsChild>
            <w:div w:id="1906837063">
              <w:marLeft w:val="0"/>
              <w:marRight w:val="0"/>
              <w:marTop w:val="192"/>
              <w:marBottom w:val="0"/>
              <w:divBdr>
                <w:top w:val="none" w:sz="0" w:space="0" w:color="auto"/>
                <w:left w:val="none" w:sz="0" w:space="0" w:color="auto"/>
                <w:bottom w:val="none" w:sz="0" w:space="0" w:color="auto"/>
                <w:right w:val="none" w:sz="0" w:space="0" w:color="auto"/>
              </w:divBdr>
            </w:div>
          </w:divsChild>
        </w:div>
        <w:div w:id="1725983979">
          <w:marLeft w:val="0"/>
          <w:marRight w:val="0"/>
          <w:marTop w:val="0"/>
          <w:marBottom w:val="0"/>
          <w:divBdr>
            <w:top w:val="none" w:sz="0" w:space="0" w:color="auto"/>
            <w:left w:val="none" w:sz="0" w:space="0" w:color="auto"/>
            <w:bottom w:val="none" w:sz="0" w:space="0" w:color="auto"/>
            <w:right w:val="none" w:sz="0" w:space="0" w:color="auto"/>
          </w:divBdr>
        </w:div>
        <w:div w:id="374502102">
          <w:marLeft w:val="0"/>
          <w:marRight w:val="0"/>
          <w:marTop w:val="192"/>
          <w:marBottom w:val="0"/>
          <w:divBdr>
            <w:top w:val="none" w:sz="0" w:space="0" w:color="auto"/>
            <w:left w:val="none" w:sz="0" w:space="0" w:color="auto"/>
            <w:bottom w:val="none" w:sz="0" w:space="0" w:color="auto"/>
            <w:right w:val="none" w:sz="0" w:space="0" w:color="auto"/>
          </w:divBdr>
        </w:div>
        <w:div w:id="1398017780">
          <w:marLeft w:val="0"/>
          <w:marRight w:val="0"/>
          <w:marTop w:val="0"/>
          <w:marBottom w:val="0"/>
          <w:divBdr>
            <w:top w:val="none" w:sz="0" w:space="0" w:color="auto"/>
            <w:left w:val="none" w:sz="0" w:space="0" w:color="auto"/>
            <w:bottom w:val="none" w:sz="0" w:space="0" w:color="auto"/>
            <w:right w:val="none" w:sz="0" w:space="0" w:color="auto"/>
          </w:divBdr>
          <w:divsChild>
            <w:div w:id="659698450">
              <w:marLeft w:val="0"/>
              <w:marRight w:val="0"/>
              <w:marTop w:val="192"/>
              <w:marBottom w:val="0"/>
              <w:divBdr>
                <w:top w:val="none" w:sz="0" w:space="0" w:color="auto"/>
                <w:left w:val="none" w:sz="0" w:space="0" w:color="auto"/>
                <w:bottom w:val="none" w:sz="0" w:space="0" w:color="auto"/>
                <w:right w:val="none" w:sz="0" w:space="0" w:color="auto"/>
              </w:divBdr>
            </w:div>
          </w:divsChild>
        </w:div>
        <w:div w:id="965281213">
          <w:marLeft w:val="0"/>
          <w:marRight w:val="0"/>
          <w:marTop w:val="0"/>
          <w:marBottom w:val="0"/>
          <w:divBdr>
            <w:top w:val="none" w:sz="0" w:space="0" w:color="auto"/>
            <w:left w:val="none" w:sz="0" w:space="0" w:color="auto"/>
            <w:bottom w:val="none" w:sz="0" w:space="0" w:color="auto"/>
            <w:right w:val="none" w:sz="0" w:space="0" w:color="auto"/>
          </w:divBdr>
        </w:div>
        <w:div w:id="601764685">
          <w:marLeft w:val="0"/>
          <w:marRight w:val="0"/>
          <w:marTop w:val="192"/>
          <w:marBottom w:val="0"/>
          <w:divBdr>
            <w:top w:val="none" w:sz="0" w:space="0" w:color="auto"/>
            <w:left w:val="none" w:sz="0" w:space="0" w:color="auto"/>
            <w:bottom w:val="none" w:sz="0" w:space="0" w:color="auto"/>
            <w:right w:val="none" w:sz="0" w:space="0" w:color="auto"/>
          </w:divBdr>
        </w:div>
        <w:div w:id="1573660842">
          <w:marLeft w:val="0"/>
          <w:marRight w:val="0"/>
          <w:marTop w:val="0"/>
          <w:marBottom w:val="0"/>
          <w:divBdr>
            <w:top w:val="none" w:sz="0" w:space="0" w:color="auto"/>
            <w:left w:val="none" w:sz="0" w:space="0" w:color="auto"/>
            <w:bottom w:val="none" w:sz="0" w:space="0" w:color="auto"/>
            <w:right w:val="none" w:sz="0" w:space="0" w:color="auto"/>
          </w:divBdr>
          <w:divsChild>
            <w:div w:id="732698912">
              <w:marLeft w:val="0"/>
              <w:marRight w:val="0"/>
              <w:marTop w:val="192"/>
              <w:marBottom w:val="0"/>
              <w:divBdr>
                <w:top w:val="none" w:sz="0" w:space="0" w:color="auto"/>
                <w:left w:val="none" w:sz="0" w:space="0" w:color="auto"/>
                <w:bottom w:val="none" w:sz="0" w:space="0" w:color="auto"/>
                <w:right w:val="none" w:sz="0" w:space="0" w:color="auto"/>
              </w:divBdr>
            </w:div>
          </w:divsChild>
        </w:div>
        <w:div w:id="228417781">
          <w:marLeft w:val="0"/>
          <w:marRight w:val="0"/>
          <w:marTop w:val="0"/>
          <w:marBottom w:val="0"/>
          <w:divBdr>
            <w:top w:val="none" w:sz="0" w:space="0" w:color="auto"/>
            <w:left w:val="none" w:sz="0" w:space="0" w:color="auto"/>
            <w:bottom w:val="none" w:sz="0" w:space="0" w:color="auto"/>
            <w:right w:val="none" w:sz="0" w:space="0" w:color="auto"/>
          </w:divBdr>
        </w:div>
        <w:div w:id="1062096596">
          <w:marLeft w:val="0"/>
          <w:marRight w:val="0"/>
          <w:marTop w:val="192"/>
          <w:marBottom w:val="0"/>
          <w:divBdr>
            <w:top w:val="none" w:sz="0" w:space="0" w:color="auto"/>
            <w:left w:val="none" w:sz="0" w:space="0" w:color="auto"/>
            <w:bottom w:val="none" w:sz="0" w:space="0" w:color="auto"/>
            <w:right w:val="none" w:sz="0" w:space="0" w:color="auto"/>
          </w:divBdr>
        </w:div>
        <w:div w:id="363094968">
          <w:marLeft w:val="0"/>
          <w:marRight w:val="0"/>
          <w:marTop w:val="0"/>
          <w:marBottom w:val="0"/>
          <w:divBdr>
            <w:top w:val="none" w:sz="0" w:space="0" w:color="auto"/>
            <w:left w:val="none" w:sz="0" w:space="0" w:color="auto"/>
            <w:bottom w:val="none" w:sz="0" w:space="0" w:color="auto"/>
            <w:right w:val="none" w:sz="0" w:space="0" w:color="auto"/>
          </w:divBdr>
          <w:divsChild>
            <w:div w:id="1037194300">
              <w:marLeft w:val="0"/>
              <w:marRight w:val="0"/>
              <w:marTop w:val="192"/>
              <w:marBottom w:val="0"/>
              <w:divBdr>
                <w:top w:val="none" w:sz="0" w:space="0" w:color="auto"/>
                <w:left w:val="none" w:sz="0" w:space="0" w:color="auto"/>
                <w:bottom w:val="none" w:sz="0" w:space="0" w:color="auto"/>
                <w:right w:val="none" w:sz="0" w:space="0" w:color="auto"/>
              </w:divBdr>
            </w:div>
          </w:divsChild>
        </w:div>
        <w:div w:id="809052982">
          <w:marLeft w:val="0"/>
          <w:marRight w:val="0"/>
          <w:marTop w:val="0"/>
          <w:marBottom w:val="0"/>
          <w:divBdr>
            <w:top w:val="none" w:sz="0" w:space="0" w:color="auto"/>
            <w:left w:val="none" w:sz="0" w:space="0" w:color="auto"/>
            <w:bottom w:val="none" w:sz="0" w:space="0" w:color="auto"/>
            <w:right w:val="none" w:sz="0" w:space="0" w:color="auto"/>
          </w:divBdr>
        </w:div>
        <w:div w:id="1457795675">
          <w:marLeft w:val="0"/>
          <w:marRight w:val="0"/>
          <w:marTop w:val="192"/>
          <w:marBottom w:val="0"/>
          <w:divBdr>
            <w:top w:val="none" w:sz="0" w:space="0" w:color="auto"/>
            <w:left w:val="none" w:sz="0" w:space="0" w:color="auto"/>
            <w:bottom w:val="none" w:sz="0" w:space="0" w:color="auto"/>
            <w:right w:val="none" w:sz="0" w:space="0" w:color="auto"/>
          </w:divBdr>
        </w:div>
        <w:div w:id="1419136329">
          <w:marLeft w:val="0"/>
          <w:marRight w:val="0"/>
          <w:marTop w:val="192"/>
          <w:marBottom w:val="0"/>
          <w:divBdr>
            <w:top w:val="none" w:sz="0" w:space="0" w:color="auto"/>
            <w:left w:val="none" w:sz="0" w:space="0" w:color="auto"/>
            <w:bottom w:val="none" w:sz="0" w:space="0" w:color="auto"/>
            <w:right w:val="none" w:sz="0" w:space="0" w:color="auto"/>
          </w:divBdr>
        </w:div>
        <w:div w:id="195429465">
          <w:marLeft w:val="0"/>
          <w:marRight w:val="0"/>
          <w:marTop w:val="192"/>
          <w:marBottom w:val="0"/>
          <w:divBdr>
            <w:top w:val="none" w:sz="0" w:space="0" w:color="auto"/>
            <w:left w:val="none" w:sz="0" w:space="0" w:color="auto"/>
            <w:bottom w:val="none" w:sz="0" w:space="0" w:color="auto"/>
            <w:right w:val="none" w:sz="0" w:space="0" w:color="auto"/>
          </w:divBdr>
        </w:div>
        <w:div w:id="1045178733">
          <w:marLeft w:val="0"/>
          <w:marRight w:val="0"/>
          <w:marTop w:val="0"/>
          <w:marBottom w:val="0"/>
          <w:divBdr>
            <w:top w:val="none" w:sz="0" w:space="0" w:color="auto"/>
            <w:left w:val="none" w:sz="0" w:space="0" w:color="auto"/>
            <w:bottom w:val="none" w:sz="0" w:space="0" w:color="auto"/>
            <w:right w:val="none" w:sz="0" w:space="0" w:color="auto"/>
          </w:divBdr>
          <w:divsChild>
            <w:div w:id="1562401623">
              <w:marLeft w:val="0"/>
              <w:marRight w:val="0"/>
              <w:marTop w:val="192"/>
              <w:marBottom w:val="0"/>
              <w:divBdr>
                <w:top w:val="none" w:sz="0" w:space="0" w:color="auto"/>
                <w:left w:val="none" w:sz="0" w:space="0" w:color="auto"/>
                <w:bottom w:val="none" w:sz="0" w:space="0" w:color="auto"/>
                <w:right w:val="none" w:sz="0" w:space="0" w:color="auto"/>
              </w:divBdr>
            </w:div>
          </w:divsChild>
        </w:div>
        <w:div w:id="1419211623">
          <w:marLeft w:val="0"/>
          <w:marRight w:val="0"/>
          <w:marTop w:val="0"/>
          <w:marBottom w:val="0"/>
          <w:divBdr>
            <w:top w:val="none" w:sz="0" w:space="0" w:color="auto"/>
            <w:left w:val="none" w:sz="0" w:space="0" w:color="auto"/>
            <w:bottom w:val="none" w:sz="0" w:space="0" w:color="auto"/>
            <w:right w:val="none" w:sz="0" w:space="0" w:color="auto"/>
          </w:divBdr>
        </w:div>
        <w:div w:id="1634292107">
          <w:marLeft w:val="0"/>
          <w:marRight w:val="0"/>
          <w:marTop w:val="192"/>
          <w:marBottom w:val="0"/>
          <w:divBdr>
            <w:top w:val="none" w:sz="0" w:space="0" w:color="auto"/>
            <w:left w:val="none" w:sz="0" w:space="0" w:color="auto"/>
            <w:bottom w:val="none" w:sz="0" w:space="0" w:color="auto"/>
            <w:right w:val="none" w:sz="0" w:space="0" w:color="auto"/>
          </w:divBdr>
        </w:div>
        <w:div w:id="851261080">
          <w:marLeft w:val="0"/>
          <w:marRight w:val="0"/>
          <w:marTop w:val="0"/>
          <w:marBottom w:val="0"/>
          <w:divBdr>
            <w:top w:val="none" w:sz="0" w:space="0" w:color="auto"/>
            <w:left w:val="none" w:sz="0" w:space="0" w:color="auto"/>
            <w:bottom w:val="none" w:sz="0" w:space="0" w:color="auto"/>
            <w:right w:val="none" w:sz="0" w:space="0" w:color="auto"/>
          </w:divBdr>
          <w:divsChild>
            <w:div w:id="1675841806">
              <w:marLeft w:val="0"/>
              <w:marRight w:val="0"/>
              <w:marTop w:val="192"/>
              <w:marBottom w:val="0"/>
              <w:divBdr>
                <w:top w:val="none" w:sz="0" w:space="0" w:color="auto"/>
                <w:left w:val="none" w:sz="0" w:space="0" w:color="auto"/>
                <w:bottom w:val="none" w:sz="0" w:space="0" w:color="auto"/>
                <w:right w:val="none" w:sz="0" w:space="0" w:color="auto"/>
              </w:divBdr>
            </w:div>
          </w:divsChild>
        </w:div>
        <w:div w:id="174081012">
          <w:marLeft w:val="0"/>
          <w:marRight w:val="0"/>
          <w:marTop w:val="0"/>
          <w:marBottom w:val="0"/>
          <w:divBdr>
            <w:top w:val="none" w:sz="0" w:space="0" w:color="auto"/>
            <w:left w:val="none" w:sz="0" w:space="0" w:color="auto"/>
            <w:bottom w:val="none" w:sz="0" w:space="0" w:color="auto"/>
            <w:right w:val="none" w:sz="0" w:space="0" w:color="auto"/>
          </w:divBdr>
        </w:div>
        <w:div w:id="24016511">
          <w:marLeft w:val="0"/>
          <w:marRight w:val="0"/>
          <w:marTop w:val="192"/>
          <w:marBottom w:val="0"/>
          <w:divBdr>
            <w:top w:val="none" w:sz="0" w:space="0" w:color="auto"/>
            <w:left w:val="none" w:sz="0" w:space="0" w:color="auto"/>
            <w:bottom w:val="none" w:sz="0" w:space="0" w:color="auto"/>
            <w:right w:val="none" w:sz="0" w:space="0" w:color="auto"/>
          </w:divBdr>
        </w:div>
        <w:div w:id="581447790">
          <w:marLeft w:val="0"/>
          <w:marRight w:val="0"/>
          <w:marTop w:val="192"/>
          <w:marBottom w:val="0"/>
          <w:divBdr>
            <w:top w:val="none" w:sz="0" w:space="0" w:color="auto"/>
            <w:left w:val="none" w:sz="0" w:space="0" w:color="auto"/>
            <w:bottom w:val="none" w:sz="0" w:space="0" w:color="auto"/>
            <w:right w:val="none" w:sz="0" w:space="0" w:color="auto"/>
          </w:divBdr>
        </w:div>
        <w:div w:id="316811631">
          <w:marLeft w:val="0"/>
          <w:marRight w:val="0"/>
          <w:marTop w:val="192"/>
          <w:marBottom w:val="0"/>
          <w:divBdr>
            <w:top w:val="none" w:sz="0" w:space="0" w:color="auto"/>
            <w:left w:val="none" w:sz="0" w:space="0" w:color="auto"/>
            <w:bottom w:val="none" w:sz="0" w:space="0" w:color="auto"/>
            <w:right w:val="none" w:sz="0" w:space="0" w:color="auto"/>
          </w:divBdr>
        </w:div>
        <w:div w:id="393817855">
          <w:marLeft w:val="0"/>
          <w:marRight w:val="0"/>
          <w:marTop w:val="192"/>
          <w:marBottom w:val="0"/>
          <w:divBdr>
            <w:top w:val="none" w:sz="0" w:space="0" w:color="auto"/>
            <w:left w:val="none" w:sz="0" w:space="0" w:color="auto"/>
            <w:bottom w:val="none" w:sz="0" w:space="0" w:color="auto"/>
            <w:right w:val="none" w:sz="0" w:space="0" w:color="auto"/>
          </w:divBdr>
        </w:div>
        <w:div w:id="178542663">
          <w:marLeft w:val="0"/>
          <w:marRight w:val="0"/>
          <w:marTop w:val="0"/>
          <w:marBottom w:val="0"/>
          <w:divBdr>
            <w:top w:val="none" w:sz="0" w:space="0" w:color="auto"/>
            <w:left w:val="none" w:sz="0" w:space="0" w:color="auto"/>
            <w:bottom w:val="none" w:sz="0" w:space="0" w:color="auto"/>
            <w:right w:val="none" w:sz="0" w:space="0" w:color="auto"/>
          </w:divBdr>
          <w:divsChild>
            <w:div w:id="2087533425">
              <w:marLeft w:val="0"/>
              <w:marRight w:val="0"/>
              <w:marTop w:val="192"/>
              <w:marBottom w:val="0"/>
              <w:divBdr>
                <w:top w:val="none" w:sz="0" w:space="0" w:color="auto"/>
                <w:left w:val="none" w:sz="0" w:space="0" w:color="auto"/>
                <w:bottom w:val="none" w:sz="0" w:space="0" w:color="auto"/>
                <w:right w:val="none" w:sz="0" w:space="0" w:color="auto"/>
              </w:divBdr>
            </w:div>
          </w:divsChild>
        </w:div>
        <w:div w:id="791217701">
          <w:marLeft w:val="0"/>
          <w:marRight w:val="0"/>
          <w:marTop w:val="0"/>
          <w:marBottom w:val="0"/>
          <w:divBdr>
            <w:top w:val="none" w:sz="0" w:space="0" w:color="auto"/>
            <w:left w:val="none" w:sz="0" w:space="0" w:color="auto"/>
            <w:bottom w:val="none" w:sz="0" w:space="0" w:color="auto"/>
            <w:right w:val="none" w:sz="0" w:space="0" w:color="auto"/>
          </w:divBdr>
        </w:div>
        <w:div w:id="994183909">
          <w:marLeft w:val="0"/>
          <w:marRight w:val="0"/>
          <w:marTop w:val="192"/>
          <w:marBottom w:val="0"/>
          <w:divBdr>
            <w:top w:val="none" w:sz="0" w:space="0" w:color="auto"/>
            <w:left w:val="none" w:sz="0" w:space="0" w:color="auto"/>
            <w:bottom w:val="none" w:sz="0" w:space="0" w:color="auto"/>
            <w:right w:val="none" w:sz="0" w:space="0" w:color="auto"/>
          </w:divBdr>
        </w:div>
      </w:divsChild>
    </w:div>
    <w:div w:id="650866734">
      <w:bodyDiv w:val="1"/>
      <w:marLeft w:val="0"/>
      <w:marRight w:val="0"/>
      <w:marTop w:val="0"/>
      <w:marBottom w:val="0"/>
      <w:divBdr>
        <w:top w:val="none" w:sz="0" w:space="0" w:color="auto"/>
        <w:left w:val="none" w:sz="0" w:space="0" w:color="auto"/>
        <w:bottom w:val="none" w:sz="0" w:space="0" w:color="auto"/>
        <w:right w:val="none" w:sz="0" w:space="0" w:color="auto"/>
      </w:divBdr>
    </w:div>
    <w:div w:id="988436618">
      <w:bodyDiv w:val="1"/>
      <w:marLeft w:val="0"/>
      <w:marRight w:val="0"/>
      <w:marTop w:val="0"/>
      <w:marBottom w:val="0"/>
      <w:divBdr>
        <w:top w:val="none" w:sz="0" w:space="0" w:color="auto"/>
        <w:left w:val="none" w:sz="0" w:space="0" w:color="auto"/>
        <w:bottom w:val="none" w:sz="0" w:space="0" w:color="auto"/>
        <w:right w:val="none" w:sz="0" w:space="0" w:color="auto"/>
      </w:divBdr>
    </w:div>
    <w:div w:id="1026172888">
      <w:bodyDiv w:val="1"/>
      <w:marLeft w:val="0"/>
      <w:marRight w:val="0"/>
      <w:marTop w:val="0"/>
      <w:marBottom w:val="0"/>
      <w:divBdr>
        <w:top w:val="none" w:sz="0" w:space="0" w:color="auto"/>
        <w:left w:val="none" w:sz="0" w:space="0" w:color="auto"/>
        <w:bottom w:val="none" w:sz="0" w:space="0" w:color="auto"/>
        <w:right w:val="none" w:sz="0" w:space="0" w:color="auto"/>
      </w:divBdr>
    </w:div>
    <w:div w:id="1049376163">
      <w:bodyDiv w:val="1"/>
      <w:marLeft w:val="0"/>
      <w:marRight w:val="0"/>
      <w:marTop w:val="0"/>
      <w:marBottom w:val="0"/>
      <w:divBdr>
        <w:top w:val="none" w:sz="0" w:space="0" w:color="auto"/>
        <w:left w:val="none" w:sz="0" w:space="0" w:color="auto"/>
        <w:bottom w:val="none" w:sz="0" w:space="0" w:color="auto"/>
        <w:right w:val="none" w:sz="0" w:space="0" w:color="auto"/>
      </w:divBdr>
      <w:divsChild>
        <w:div w:id="1785611288">
          <w:marLeft w:val="0"/>
          <w:marRight w:val="0"/>
          <w:marTop w:val="192"/>
          <w:marBottom w:val="0"/>
          <w:divBdr>
            <w:top w:val="none" w:sz="0" w:space="0" w:color="auto"/>
            <w:left w:val="none" w:sz="0" w:space="0" w:color="auto"/>
            <w:bottom w:val="none" w:sz="0" w:space="0" w:color="auto"/>
            <w:right w:val="none" w:sz="0" w:space="0" w:color="auto"/>
          </w:divBdr>
        </w:div>
        <w:div w:id="1703285760">
          <w:marLeft w:val="0"/>
          <w:marRight w:val="0"/>
          <w:marTop w:val="192"/>
          <w:marBottom w:val="0"/>
          <w:divBdr>
            <w:top w:val="none" w:sz="0" w:space="0" w:color="auto"/>
            <w:left w:val="none" w:sz="0" w:space="0" w:color="auto"/>
            <w:bottom w:val="none" w:sz="0" w:space="0" w:color="auto"/>
            <w:right w:val="none" w:sz="0" w:space="0" w:color="auto"/>
          </w:divBdr>
        </w:div>
        <w:div w:id="1275136452">
          <w:marLeft w:val="0"/>
          <w:marRight w:val="0"/>
          <w:marTop w:val="192"/>
          <w:marBottom w:val="0"/>
          <w:divBdr>
            <w:top w:val="none" w:sz="0" w:space="0" w:color="auto"/>
            <w:left w:val="none" w:sz="0" w:space="0" w:color="auto"/>
            <w:bottom w:val="none" w:sz="0" w:space="0" w:color="auto"/>
            <w:right w:val="none" w:sz="0" w:space="0" w:color="auto"/>
          </w:divBdr>
        </w:div>
        <w:div w:id="1106652912">
          <w:marLeft w:val="0"/>
          <w:marRight w:val="0"/>
          <w:marTop w:val="192"/>
          <w:marBottom w:val="0"/>
          <w:divBdr>
            <w:top w:val="none" w:sz="0" w:space="0" w:color="auto"/>
            <w:left w:val="none" w:sz="0" w:space="0" w:color="auto"/>
            <w:bottom w:val="none" w:sz="0" w:space="0" w:color="auto"/>
            <w:right w:val="none" w:sz="0" w:space="0" w:color="auto"/>
          </w:divBdr>
        </w:div>
        <w:div w:id="954486237">
          <w:marLeft w:val="0"/>
          <w:marRight w:val="0"/>
          <w:marTop w:val="192"/>
          <w:marBottom w:val="0"/>
          <w:divBdr>
            <w:top w:val="none" w:sz="0" w:space="0" w:color="auto"/>
            <w:left w:val="none" w:sz="0" w:space="0" w:color="auto"/>
            <w:bottom w:val="none" w:sz="0" w:space="0" w:color="auto"/>
            <w:right w:val="none" w:sz="0" w:space="0" w:color="auto"/>
          </w:divBdr>
        </w:div>
        <w:div w:id="773407252">
          <w:marLeft w:val="0"/>
          <w:marRight w:val="0"/>
          <w:marTop w:val="192"/>
          <w:marBottom w:val="0"/>
          <w:divBdr>
            <w:top w:val="none" w:sz="0" w:space="0" w:color="auto"/>
            <w:left w:val="none" w:sz="0" w:space="0" w:color="auto"/>
            <w:bottom w:val="none" w:sz="0" w:space="0" w:color="auto"/>
            <w:right w:val="none" w:sz="0" w:space="0" w:color="auto"/>
          </w:divBdr>
        </w:div>
        <w:div w:id="225458279">
          <w:marLeft w:val="0"/>
          <w:marRight w:val="0"/>
          <w:marTop w:val="192"/>
          <w:marBottom w:val="0"/>
          <w:divBdr>
            <w:top w:val="none" w:sz="0" w:space="0" w:color="auto"/>
            <w:left w:val="none" w:sz="0" w:space="0" w:color="auto"/>
            <w:bottom w:val="none" w:sz="0" w:space="0" w:color="auto"/>
            <w:right w:val="none" w:sz="0" w:space="0" w:color="auto"/>
          </w:divBdr>
        </w:div>
        <w:div w:id="1874614614">
          <w:marLeft w:val="0"/>
          <w:marRight w:val="0"/>
          <w:marTop w:val="192"/>
          <w:marBottom w:val="0"/>
          <w:divBdr>
            <w:top w:val="none" w:sz="0" w:space="0" w:color="auto"/>
            <w:left w:val="none" w:sz="0" w:space="0" w:color="auto"/>
            <w:bottom w:val="none" w:sz="0" w:space="0" w:color="auto"/>
            <w:right w:val="none" w:sz="0" w:space="0" w:color="auto"/>
          </w:divBdr>
        </w:div>
        <w:div w:id="1750611008">
          <w:marLeft w:val="0"/>
          <w:marRight w:val="0"/>
          <w:marTop w:val="192"/>
          <w:marBottom w:val="0"/>
          <w:divBdr>
            <w:top w:val="none" w:sz="0" w:space="0" w:color="auto"/>
            <w:left w:val="none" w:sz="0" w:space="0" w:color="auto"/>
            <w:bottom w:val="none" w:sz="0" w:space="0" w:color="auto"/>
            <w:right w:val="none" w:sz="0" w:space="0" w:color="auto"/>
          </w:divBdr>
        </w:div>
        <w:div w:id="199784391">
          <w:marLeft w:val="0"/>
          <w:marRight w:val="0"/>
          <w:marTop w:val="192"/>
          <w:marBottom w:val="0"/>
          <w:divBdr>
            <w:top w:val="none" w:sz="0" w:space="0" w:color="auto"/>
            <w:left w:val="none" w:sz="0" w:space="0" w:color="auto"/>
            <w:bottom w:val="none" w:sz="0" w:space="0" w:color="auto"/>
            <w:right w:val="none" w:sz="0" w:space="0" w:color="auto"/>
          </w:divBdr>
        </w:div>
        <w:div w:id="735782482">
          <w:marLeft w:val="0"/>
          <w:marRight w:val="0"/>
          <w:marTop w:val="192"/>
          <w:marBottom w:val="0"/>
          <w:divBdr>
            <w:top w:val="none" w:sz="0" w:space="0" w:color="auto"/>
            <w:left w:val="none" w:sz="0" w:space="0" w:color="auto"/>
            <w:bottom w:val="none" w:sz="0" w:space="0" w:color="auto"/>
            <w:right w:val="none" w:sz="0" w:space="0" w:color="auto"/>
          </w:divBdr>
        </w:div>
        <w:div w:id="490146857">
          <w:marLeft w:val="0"/>
          <w:marRight w:val="0"/>
          <w:marTop w:val="0"/>
          <w:marBottom w:val="0"/>
          <w:divBdr>
            <w:top w:val="none" w:sz="0" w:space="0" w:color="auto"/>
            <w:left w:val="none" w:sz="0" w:space="0" w:color="auto"/>
            <w:bottom w:val="none" w:sz="0" w:space="0" w:color="auto"/>
            <w:right w:val="none" w:sz="0" w:space="0" w:color="auto"/>
          </w:divBdr>
          <w:divsChild>
            <w:div w:id="1008407317">
              <w:marLeft w:val="0"/>
              <w:marRight w:val="0"/>
              <w:marTop w:val="192"/>
              <w:marBottom w:val="0"/>
              <w:divBdr>
                <w:top w:val="none" w:sz="0" w:space="0" w:color="auto"/>
                <w:left w:val="none" w:sz="0" w:space="0" w:color="auto"/>
                <w:bottom w:val="none" w:sz="0" w:space="0" w:color="auto"/>
                <w:right w:val="none" w:sz="0" w:space="0" w:color="auto"/>
              </w:divBdr>
            </w:div>
          </w:divsChild>
        </w:div>
        <w:div w:id="490609770">
          <w:marLeft w:val="0"/>
          <w:marRight w:val="0"/>
          <w:marTop w:val="0"/>
          <w:marBottom w:val="0"/>
          <w:divBdr>
            <w:top w:val="none" w:sz="0" w:space="0" w:color="auto"/>
            <w:left w:val="none" w:sz="0" w:space="0" w:color="auto"/>
            <w:bottom w:val="none" w:sz="0" w:space="0" w:color="auto"/>
            <w:right w:val="none" w:sz="0" w:space="0" w:color="auto"/>
          </w:divBdr>
        </w:div>
        <w:div w:id="468789993">
          <w:marLeft w:val="0"/>
          <w:marRight w:val="0"/>
          <w:marTop w:val="192"/>
          <w:marBottom w:val="0"/>
          <w:divBdr>
            <w:top w:val="none" w:sz="0" w:space="0" w:color="auto"/>
            <w:left w:val="none" w:sz="0" w:space="0" w:color="auto"/>
            <w:bottom w:val="none" w:sz="0" w:space="0" w:color="auto"/>
            <w:right w:val="none" w:sz="0" w:space="0" w:color="auto"/>
          </w:divBdr>
        </w:div>
        <w:div w:id="1363019829">
          <w:marLeft w:val="0"/>
          <w:marRight w:val="0"/>
          <w:marTop w:val="0"/>
          <w:marBottom w:val="0"/>
          <w:divBdr>
            <w:top w:val="none" w:sz="0" w:space="0" w:color="auto"/>
            <w:left w:val="none" w:sz="0" w:space="0" w:color="auto"/>
            <w:bottom w:val="none" w:sz="0" w:space="0" w:color="auto"/>
            <w:right w:val="none" w:sz="0" w:space="0" w:color="auto"/>
          </w:divBdr>
          <w:divsChild>
            <w:div w:id="1021974465">
              <w:marLeft w:val="0"/>
              <w:marRight w:val="0"/>
              <w:marTop w:val="192"/>
              <w:marBottom w:val="0"/>
              <w:divBdr>
                <w:top w:val="none" w:sz="0" w:space="0" w:color="auto"/>
                <w:left w:val="none" w:sz="0" w:space="0" w:color="auto"/>
                <w:bottom w:val="none" w:sz="0" w:space="0" w:color="auto"/>
                <w:right w:val="none" w:sz="0" w:space="0" w:color="auto"/>
              </w:divBdr>
            </w:div>
          </w:divsChild>
        </w:div>
        <w:div w:id="1685202790">
          <w:marLeft w:val="0"/>
          <w:marRight w:val="0"/>
          <w:marTop w:val="0"/>
          <w:marBottom w:val="0"/>
          <w:divBdr>
            <w:top w:val="none" w:sz="0" w:space="0" w:color="auto"/>
            <w:left w:val="none" w:sz="0" w:space="0" w:color="auto"/>
            <w:bottom w:val="none" w:sz="0" w:space="0" w:color="auto"/>
            <w:right w:val="none" w:sz="0" w:space="0" w:color="auto"/>
          </w:divBdr>
        </w:div>
        <w:div w:id="64961395">
          <w:marLeft w:val="0"/>
          <w:marRight w:val="0"/>
          <w:marTop w:val="192"/>
          <w:marBottom w:val="0"/>
          <w:divBdr>
            <w:top w:val="none" w:sz="0" w:space="0" w:color="auto"/>
            <w:left w:val="none" w:sz="0" w:space="0" w:color="auto"/>
            <w:bottom w:val="none" w:sz="0" w:space="0" w:color="auto"/>
            <w:right w:val="none" w:sz="0" w:space="0" w:color="auto"/>
          </w:divBdr>
        </w:div>
        <w:div w:id="1562015107">
          <w:marLeft w:val="0"/>
          <w:marRight w:val="0"/>
          <w:marTop w:val="0"/>
          <w:marBottom w:val="0"/>
          <w:divBdr>
            <w:top w:val="none" w:sz="0" w:space="0" w:color="auto"/>
            <w:left w:val="none" w:sz="0" w:space="0" w:color="auto"/>
            <w:bottom w:val="none" w:sz="0" w:space="0" w:color="auto"/>
            <w:right w:val="none" w:sz="0" w:space="0" w:color="auto"/>
          </w:divBdr>
          <w:divsChild>
            <w:div w:id="1225065568">
              <w:marLeft w:val="0"/>
              <w:marRight w:val="0"/>
              <w:marTop w:val="192"/>
              <w:marBottom w:val="0"/>
              <w:divBdr>
                <w:top w:val="none" w:sz="0" w:space="0" w:color="auto"/>
                <w:left w:val="none" w:sz="0" w:space="0" w:color="auto"/>
                <w:bottom w:val="none" w:sz="0" w:space="0" w:color="auto"/>
                <w:right w:val="none" w:sz="0" w:space="0" w:color="auto"/>
              </w:divBdr>
            </w:div>
          </w:divsChild>
        </w:div>
        <w:div w:id="1219824893">
          <w:marLeft w:val="0"/>
          <w:marRight w:val="0"/>
          <w:marTop w:val="0"/>
          <w:marBottom w:val="0"/>
          <w:divBdr>
            <w:top w:val="none" w:sz="0" w:space="0" w:color="auto"/>
            <w:left w:val="none" w:sz="0" w:space="0" w:color="auto"/>
            <w:bottom w:val="none" w:sz="0" w:space="0" w:color="auto"/>
            <w:right w:val="none" w:sz="0" w:space="0" w:color="auto"/>
          </w:divBdr>
        </w:div>
        <w:div w:id="1688366216">
          <w:marLeft w:val="0"/>
          <w:marRight w:val="0"/>
          <w:marTop w:val="192"/>
          <w:marBottom w:val="0"/>
          <w:divBdr>
            <w:top w:val="none" w:sz="0" w:space="0" w:color="auto"/>
            <w:left w:val="none" w:sz="0" w:space="0" w:color="auto"/>
            <w:bottom w:val="none" w:sz="0" w:space="0" w:color="auto"/>
            <w:right w:val="none" w:sz="0" w:space="0" w:color="auto"/>
          </w:divBdr>
        </w:div>
        <w:div w:id="869033316">
          <w:marLeft w:val="0"/>
          <w:marRight w:val="0"/>
          <w:marTop w:val="0"/>
          <w:marBottom w:val="0"/>
          <w:divBdr>
            <w:top w:val="none" w:sz="0" w:space="0" w:color="auto"/>
            <w:left w:val="none" w:sz="0" w:space="0" w:color="auto"/>
            <w:bottom w:val="none" w:sz="0" w:space="0" w:color="auto"/>
            <w:right w:val="none" w:sz="0" w:space="0" w:color="auto"/>
          </w:divBdr>
          <w:divsChild>
            <w:div w:id="1168861169">
              <w:marLeft w:val="0"/>
              <w:marRight w:val="0"/>
              <w:marTop w:val="192"/>
              <w:marBottom w:val="0"/>
              <w:divBdr>
                <w:top w:val="none" w:sz="0" w:space="0" w:color="auto"/>
                <w:left w:val="none" w:sz="0" w:space="0" w:color="auto"/>
                <w:bottom w:val="none" w:sz="0" w:space="0" w:color="auto"/>
                <w:right w:val="none" w:sz="0" w:space="0" w:color="auto"/>
              </w:divBdr>
            </w:div>
          </w:divsChild>
        </w:div>
        <w:div w:id="1565871873">
          <w:marLeft w:val="0"/>
          <w:marRight w:val="0"/>
          <w:marTop w:val="0"/>
          <w:marBottom w:val="0"/>
          <w:divBdr>
            <w:top w:val="none" w:sz="0" w:space="0" w:color="auto"/>
            <w:left w:val="none" w:sz="0" w:space="0" w:color="auto"/>
            <w:bottom w:val="none" w:sz="0" w:space="0" w:color="auto"/>
            <w:right w:val="none" w:sz="0" w:space="0" w:color="auto"/>
          </w:divBdr>
        </w:div>
        <w:div w:id="2066367264">
          <w:marLeft w:val="0"/>
          <w:marRight w:val="0"/>
          <w:marTop w:val="192"/>
          <w:marBottom w:val="0"/>
          <w:divBdr>
            <w:top w:val="none" w:sz="0" w:space="0" w:color="auto"/>
            <w:left w:val="none" w:sz="0" w:space="0" w:color="auto"/>
            <w:bottom w:val="none" w:sz="0" w:space="0" w:color="auto"/>
            <w:right w:val="none" w:sz="0" w:space="0" w:color="auto"/>
          </w:divBdr>
        </w:div>
        <w:div w:id="813792496">
          <w:marLeft w:val="0"/>
          <w:marRight w:val="0"/>
          <w:marTop w:val="192"/>
          <w:marBottom w:val="0"/>
          <w:divBdr>
            <w:top w:val="none" w:sz="0" w:space="0" w:color="auto"/>
            <w:left w:val="none" w:sz="0" w:space="0" w:color="auto"/>
            <w:bottom w:val="none" w:sz="0" w:space="0" w:color="auto"/>
            <w:right w:val="none" w:sz="0" w:space="0" w:color="auto"/>
          </w:divBdr>
        </w:div>
        <w:div w:id="901914572">
          <w:marLeft w:val="0"/>
          <w:marRight w:val="0"/>
          <w:marTop w:val="192"/>
          <w:marBottom w:val="0"/>
          <w:divBdr>
            <w:top w:val="none" w:sz="0" w:space="0" w:color="auto"/>
            <w:left w:val="none" w:sz="0" w:space="0" w:color="auto"/>
            <w:bottom w:val="none" w:sz="0" w:space="0" w:color="auto"/>
            <w:right w:val="none" w:sz="0" w:space="0" w:color="auto"/>
          </w:divBdr>
        </w:div>
        <w:div w:id="191845575">
          <w:marLeft w:val="0"/>
          <w:marRight w:val="0"/>
          <w:marTop w:val="0"/>
          <w:marBottom w:val="0"/>
          <w:divBdr>
            <w:top w:val="none" w:sz="0" w:space="0" w:color="auto"/>
            <w:left w:val="none" w:sz="0" w:space="0" w:color="auto"/>
            <w:bottom w:val="none" w:sz="0" w:space="0" w:color="auto"/>
            <w:right w:val="none" w:sz="0" w:space="0" w:color="auto"/>
          </w:divBdr>
          <w:divsChild>
            <w:div w:id="1996646608">
              <w:marLeft w:val="0"/>
              <w:marRight w:val="0"/>
              <w:marTop w:val="192"/>
              <w:marBottom w:val="0"/>
              <w:divBdr>
                <w:top w:val="none" w:sz="0" w:space="0" w:color="auto"/>
                <w:left w:val="none" w:sz="0" w:space="0" w:color="auto"/>
                <w:bottom w:val="none" w:sz="0" w:space="0" w:color="auto"/>
                <w:right w:val="none" w:sz="0" w:space="0" w:color="auto"/>
              </w:divBdr>
            </w:div>
          </w:divsChild>
        </w:div>
        <w:div w:id="2046441726">
          <w:marLeft w:val="0"/>
          <w:marRight w:val="0"/>
          <w:marTop w:val="0"/>
          <w:marBottom w:val="0"/>
          <w:divBdr>
            <w:top w:val="none" w:sz="0" w:space="0" w:color="auto"/>
            <w:left w:val="none" w:sz="0" w:space="0" w:color="auto"/>
            <w:bottom w:val="none" w:sz="0" w:space="0" w:color="auto"/>
            <w:right w:val="none" w:sz="0" w:space="0" w:color="auto"/>
          </w:divBdr>
        </w:div>
        <w:div w:id="318464119">
          <w:marLeft w:val="0"/>
          <w:marRight w:val="0"/>
          <w:marTop w:val="192"/>
          <w:marBottom w:val="0"/>
          <w:divBdr>
            <w:top w:val="none" w:sz="0" w:space="0" w:color="auto"/>
            <w:left w:val="none" w:sz="0" w:space="0" w:color="auto"/>
            <w:bottom w:val="none" w:sz="0" w:space="0" w:color="auto"/>
            <w:right w:val="none" w:sz="0" w:space="0" w:color="auto"/>
          </w:divBdr>
        </w:div>
        <w:div w:id="131214455">
          <w:marLeft w:val="0"/>
          <w:marRight w:val="0"/>
          <w:marTop w:val="0"/>
          <w:marBottom w:val="0"/>
          <w:divBdr>
            <w:top w:val="none" w:sz="0" w:space="0" w:color="auto"/>
            <w:left w:val="none" w:sz="0" w:space="0" w:color="auto"/>
            <w:bottom w:val="none" w:sz="0" w:space="0" w:color="auto"/>
            <w:right w:val="none" w:sz="0" w:space="0" w:color="auto"/>
          </w:divBdr>
          <w:divsChild>
            <w:div w:id="1645156694">
              <w:marLeft w:val="0"/>
              <w:marRight w:val="0"/>
              <w:marTop w:val="192"/>
              <w:marBottom w:val="0"/>
              <w:divBdr>
                <w:top w:val="none" w:sz="0" w:space="0" w:color="auto"/>
                <w:left w:val="none" w:sz="0" w:space="0" w:color="auto"/>
                <w:bottom w:val="none" w:sz="0" w:space="0" w:color="auto"/>
                <w:right w:val="none" w:sz="0" w:space="0" w:color="auto"/>
              </w:divBdr>
            </w:div>
          </w:divsChild>
        </w:div>
        <w:div w:id="1640065791">
          <w:marLeft w:val="0"/>
          <w:marRight w:val="0"/>
          <w:marTop w:val="0"/>
          <w:marBottom w:val="0"/>
          <w:divBdr>
            <w:top w:val="none" w:sz="0" w:space="0" w:color="auto"/>
            <w:left w:val="none" w:sz="0" w:space="0" w:color="auto"/>
            <w:bottom w:val="none" w:sz="0" w:space="0" w:color="auto"/>
            <w:right w:val="none" w:sz="0" w:space="0" w:color="auto"/>
          </w:divBdr>
        </w:div>
        <w:div w:id="1837184821">
          <w:marLeft w:val="0"/>
          <w:marRight w:val="0"/>
          <w:marTop w:val="192"/>
          <w:marBottom w:val="0"/>
          <w:divBdr>
            <w:top w:val="none" w:sz="0" w:space="0" w:color="auto"/>
            <w:left w:val="none" w:sz="0" w:space="0" w:color="auto"/>
            <w:bottom w:val="none" w:sz="0" w:space="0" w:color="auto"/>
            <w:right w:val="none" w:sz="0" w:space="0" w:color="auto"/>
          </w:divBdr>
        </w:div>
        <w:div w:id="397556206">
          <w:marLeft w:val="0"/>
          <w:marRight w:val="0"/>
          <w:marTop w:val="192"/>
          <w:marBottom w:val="0"/>
          <w:divBdr>
            <w:top w:val="none" w:sz="0" w:space="0" w:color="auto"/>
            <w:left w:val="none" w:sz="0" w:space="0" w:color="auto"/>
            <w:bottom w:val="none" w:sz="0" w:space="0" w:color="auto"/>
            <w:right w:val="none" w:sz="0" w:space="0" w:color="auto"/>
          </w:divBdr>
        </w:div>
        <w:div w:id="95903243">
          <w:marLeft w:val="0"/>
          <w:marRight w:val="0"/>
          <w:marTop w:val="192"/>
          <w:marBottom w:val="0"/>
          <w:divBdr>
            <w:top w:val="none" w:sz="0" w:space="0" w:color="auto"/>
            <w:left w:val="none" w:sz="0" w:space="0" w:color="auto"/>
            <w:bottom w:val="none" w:sz="0" w:space="0" w:color="auto"/>
            <w:right w:val="none" w:sz="0" w:space="0" w:color="auto"/>
          </w:divBdr>
        </w:div>
        <w:div w:id="1703246515">
          <w:marLeft w:val="0"/>
          <w:marRight w:val="0"/>
          <w:marTop w:val="192"/>
          <w:marBottom w:val="0"/>
          <w:divBdr>
            <w:top w:val="none" w:sz="0" w:space="0" w:color="auto"/>
            <w:left w:val="none" w:sz="0" w:space="0" w:color="auto"/>
            <w:bottom w:val="none" w:sz="0" w:space="0" w:color="auto"/>
            <w:right w:val="none" w:sz="0" w:space="0" w:color="auto"/>
          </w:divBdr>
        </w:div>
        <w:div w:id="1374693386">
          <w:marLeft w:val="0"/>
          <w:marRight w:val="0"/>
          <w:marTop w:val="0"/>
          <w:marBottom w:val="0"/>
          <w:divBdr>
            <w:top w:val="none" w:sz="0" w:space="0" w:color="auto"/>
            <w:left w:val="none" w:sz="0" w:space="0" w:color="auto"/>
            <w:bottom w:val="none" w:sz="0" w:space="0" w:color="auto"/>
            <w:right w:val="none" w:sz="0" w:space="0" w:color="auto"/>
          </w:divBdr>
          <w:divsChild>
            <w:div w:id="1128206372">
              <w:marLeft w:val="0"/>
              <w:marRight w:val="0"/>
              <w:marTop w:val="192"/>
              <w:marBottom w:val="0"/>
              <w:divBdr>
                <w:top w:val="none" w:sz="0" w:space="0" w:color="auto"/>
                <w:left w:val="none" w:sz="0" w:space="0" w:color="auto"/>
                <w:bottom w:val="none" w:sz="0" w:space="0" w:color="auto"/>
                <w:right w:val="none" w:sz="0" w:space="0" w:color="auto"/>
              </w:divBdr>
            </w:div>
          </w:divsChild>
        </w:div>
        <w:div w:id="592400781">
          <w:marLeft w:val="0"/>
          <w:marRight w:val="0"/>
          <w:marTop w:val="0"/>
          <w:marBottom w:val="0"/>
          <w:divBdr>
            <w:top w:val="none" w:sz="0" w:space="0" w:color="auto"/>
            <w:left w:val="none" w:sz="0" w:space="0" w:color="auto"/>
            <w:bottom w:val="none" w:sz="0" w:space="0" w:color="auto"/>
            <w:right w:val="none" w:sz="0" w:space="0" w:color="auto"/>
          </w:divBdr>
        </w:div>
        <w:div w:id="527059841">
          <w:marLeft w:val="0"/>
          <w:marRight w:val="0"/>
          <w:marTop w:val="192"/>
          <w:marBottom w:val="0"/>
          <w:divBdr>
            <w:top w:val="none" w:sz="0" w:space="0" w:color="auto"/>
            <w:left w:val="none" w:sz="0" w:space="0" w:color="auto"/>
            <w:bottom w:val="none" w:sz="0" w:space="0" w:color="auto"/>
            <w:right w:val="none" w:sz="0" w:space="0" w:color="auto"/>
          </w:divBdr>
        </w:div>
      </w:divsChild>
    </w:div>
    <w:div w:id="1283923599">
      <w:bodyDiv w:val="1"/>
      <w:marLeft w:val="0"/>
      <w:marRight w:val="0"/>
      <w:marTop w:val="0"/>
      <w:marBottom w:val="0"/>
      <w:divBdr>
        <w:top w:val="none" w:sz="0" w:space="0" w:color="auto"/>
        <w:left w:val="none" w:sz="0" w:space="0" w:color="auto"/>
        <w:bottom w:val="none" w:sz="0" w:space="0" w:color="auto"/>
        <w:right w:val="none" w:sz="0" w:space="0" w:color="auto"/>
      </w:divBdr>
    </w:div>
    <w:div w:id="1315182648">
      <w:bodyDiv w:val="1"/>
      <w:marLeft w:val="0"/>
      <w:marRight w:val="0"/>
      <w:marTop w:val="0"/>
      <w:marBottom w:val="0"/>
      <w:divBdr>
        <w:top w:val="none" w:sz="0" w:space="0" w:color="auto"/>
        <w:left w:val="none" w:sz="0" w:space="0" w:color="auto"/>
        <w:bottom w:val="none" w:sz="0" w:space="0" w:color="auto"/>
        <w:right w:val="none" w:sz="0" w:space="0" w:color="auto"/>
      </w:divBdr>
    </w:div>
    <w:div w:id="1397243433">
      <w:bodyDiv w:val="1"/>
      <w:marLeft w:val="0"/>
      <w:marRight w:val="0"/>
      <w:marTop w:val="0"/>
      <w:marBottom w:val="0"/>
      <w:divBdr>
        <w:top w:val="none" w:sz="0" w:space="0" w:color="auto"/>
        <w:left w:val="none" w:sz="0" w:space="0" w:color="auto"/>
        <w:bottom w:val="none" w:sz="0" w:space="0" w:color="auto"/>
        <w:right w:val="none" w:sz="0" w:space="0" w:color="auto"/>
      </w:divBdr>
    </w:div>
    <w:div w:id="1429737010">
      <w:bodyDiv w:val="1"/>
      <w:marLeft w:val="0"/>
      <w:marRight w:val="0"/>
      <w:marTop w:val="0"/>
      <w:marBottom w:val="0"/>
      <w:divBdr>
        <w:top w:val="none" w:sz="0" w:space="0" w:color="auto"/>
        <w:left w:val="none" w:sz="0" w:space="0" w:color="auto"/>
        <w:bottom w:val="none" w:sz="0" w:space="0" w:color="auto"/>
        <w:right w:val="none" w:sz="0" w:space="0" w:color="auto"/>
      </w:divBdr>
    </w:div>
    <w:div w:id="1544368496">
      <w:bodyDiv w:val="1"/>
      <w:marLeft w:val="0"/>
      <w:marRight w:val="0"/>
      <w:marTop w:val="0"/>
      <w:marBottom w:val="0"/>
      <w:divBdr>
        <w:top w:val="none" w:sz="0" w:space="0" w:color="auto"/>
        <w:left w:val="none" w:sz="0" w:space="0" w:color="auto"/>
        <w:bottom w:val="none" w:sz="0" w:space="0" w:color="auto"/>
        <w:right w:val="none" w:sz="0" w:space="0" w:color="auto"/>
      </w:divBdr>
    </w:div>
    <w:div w:id="21165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744A-909B-4E57-B737-33F92C24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29</Pages>
  <Words>6347</Words>
  <Characters>36182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2020-11-01T14:50:00Z</dcterms:created>
  <dcterms:modified xsi:type="dcterms:W3CDTF">2020-12-17T14:08:00Z</dcterms:modified>
</cp:coreProperties>
</file>